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2D67C2">
              <w:rPr>
                <w:b/>
                <w:sz w:val="28"/>
                <w:szCs w:val="28"/>
              </w:rPr>
              <w:t xml:space="preserve"> QUARTERLY REPORT, JUNE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223B5C">
              <w:rPr>
                <w:b/>
                <w:sz w:val="28"/>
                <w:szCs w:val="28"/>
              </w:rPr>
              <w:t>4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3A2A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212C4F" w:rsidRPr="00256754" w:rsidRDefault="00212C4F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183A2A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212C4F" w:rsidRPr="00642379" w:rsidRDefault="00212C4F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152" w:type="dxa"/>
        <w:tblLayout w:type="fixed"/>
        <w:tblLook w:val="04A0"/>
      </w:tblPr>
      <w:tblGrid>
        <w:gridCol w:w="3600"/>
        <w:gridCol w:w="900"/>
        <w:gridCol w:w="900"/>
        <w:gridCol w:w="900"/>
        <w:gridCol w:w="810"/>
        <w:gridCol w:w="810"/>
        <w:gridCol w:w="810"/>
        <w:gridCol w:w="990"/>
        <w:gridCol w:w="1170"/>
        <w:gridCol w:w="900"/>
      </w:tblGrid>
      <w:tr w:rsidR="001B4080" w:rsidRPr="00B713BF" w:rsidTr="006530E1">
        <w:tc>
          <w:tcPr>
            <w:tcW w:w="3600" w:type="dxa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90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900" w:type="dxa"/>
          </w:tcPr>
          <w:p w:rsidR="009C4106" w:rsidRPr="00B713BF" w:rsidRDefault="002D67C2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Jun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:rsidR="009C4106" w:rsidRPr="00B713BF" w:rsidRDefault="002D67C2" w:rsidP="00BD77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Mar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E1071E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2D67C2" w:rsidP="00BD77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April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2D67C2" w:rsidP="00BD77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May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2D67C2" w:rsidP="00BD77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Jun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99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</w:t>
            </w:r>
            <w:r w:rsidR="006530E1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 xml:space="preserve"> to point diff</w:t>
            </w:r>
          </w:p>
        </w:tc>
        <w:tc>
          <w:tcPr>
            <w:tcW w:w="90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143.47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164.84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164.84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164.96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165.06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0.06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15.05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0.13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164.36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174.51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174.51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174.67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174.67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6.27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0.09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215.09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227.19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227.19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227.19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227.19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5.62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169.08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15.11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138.27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33.10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126.47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11.16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108.50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123.77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123.77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123.77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123.77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14.08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169.05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172.44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175.43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1.73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3.78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3.78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137.52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140.16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140.16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140.16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140.32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0.11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2.04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0.11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162.63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-0.42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128.01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133.05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133.05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133.05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133.05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3.94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157.77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10.99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100.93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159.27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169.84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169.84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172.39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173.24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0.49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8.77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97.68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3.85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144.52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147.37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147.68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148.00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148.31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0.21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2.62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0.64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114.79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23.38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106.01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110.70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110.70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110.70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115.21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4.07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8.68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4.07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6530E1">
        <w:tc>
          <w:tcPr>
            <w:tcW w:w="3600" w:type="dxa"/>
            <w:vAlign w:val="bottom"/>
          </w:tcPr>
          <w:p w:rsidR="00F742A9" w:rsidRPr="00B713BF" w:rsidRDefault="00F742A9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123.33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F742A9" w:rsidRDefault="00F742A9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99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0.11</w:t>
            </w:r>
          </w:p>
        </w:tc>
        <w:tc>
          <w:tcPr>
            <w:tcW w:w="900" w:type="dxa"/>
            <w:vAlign w:val="bottom"/>
          </w:tcPr>
          <w:p w:rsidR="00F742A9" w:rsidRDefault="00F742A9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742A9" w:rsidRPr="00B713BF" w:rsidTr="00212C4F">
        <w:tc>
          <w:tcPr>
            <w:tcW w:w="11790" w:type="dxa"/>
            <w:gridSpan w:val="10"/>
            <w:tcBorders>
              <w:bottom w:val="single" w:sz="4" w:space="0" w:color="auto"/>
            </w:tcBorders>
            <w:vAlign w:val="bottom"/>
          </w:tcPr>
          <w:p w:rsidR="00F742A9" w:rsidRPr="00C75B45" w:rsidRDefault="00F742A9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C1448B" w:rsidRPr="00B713BF" w:rsidTr="000C72ED">
        <w:tc>
          <w:tcPr>
            <w:tcW w:w="3600" w:type="dxa"/>
            <w:tcBorders>
              <w:top w:val="single" w:sz="4" w:space="0" w:color="auto"/>
            </w:tcBorders>
            <w:vAlign w:val="bottom"/>
          </w:tcPr>
          <w:p w:rsidR="00C1448B" w:rsidRPr="00B713BF" w:rsidRDefault="00C1448B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136.85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151.07</w:t>
            </w:r>
          </w:p>
        </w:tc>
        <w:tc>
          <w:tcPr>
            <w:tcW w:w="81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152.97</w:t>
            </w:r>
          </w:p>
        </w:tc>
        <w:tc>
          <w:tcPr>
            <w:tcW w:w="810" w:type="dxa"/>
            <w:tcBorders>
              <w:top w:val="nil"/>
            </w:tcBorders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154.83</w:t>
            </w:r>
          </w:p>
        </w:tc>
        <w:tc>
          <w:tcPr>
            <w:tcW w:w="810" w:type="dxa"/>
            <w:tcBorders>
              <w:top w:val="nil"/>
            </w:tcBorders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156.63</w:t>
            </w:r>
          </w:p>
        </w:tc>
        <w:tc>
          <w:tcPr>
            <w:tcW w:w="99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1.16</w:t>
            </w:r>
          </w:p>
        </w:tc>
        <w:tc>
          <w:tcPr>
            <w:tcW w:w="117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14.45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3.68</w:t>
            </w:r>
          </w:p>
        </w:tc>
      </w:tr>
      <w:tr w:rsidR="00C1448B" w:rsidRPr="00B713BF" w:rsidTr="000C72ED">
        <w:tc>
          <w:tcPr>
            <w:tcW w:w="3600" w:type="dxa"/>
            <w:vAlign w:val="bottom"/>
          </w:tcPr>
          <w:p w:rsidR="00C1448B" w:rsidRPr="00B713BF" w:rsidRDefault="00C1448B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143.47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164.84</w:t>
            </w:r>
          </w:p>
        </w:tc>
        <w:tc>
          <w:tcPr>
            <w:tcW w:w="81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164.84</w:t>
            </w:r>
          </w:p>
        </w:tc>
        <w:tc>
          <w:tcPr>
            <w:tcW w:w="81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164.96</w:t>
            </w:r>
          </w:p>
        </w:tc>
        <w:tc>
          <w:tcPr>
            <w:tcW w:w="81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165.06</w:t>
            </w:r>
          </w:p>
        </w:tc>
        <w:tc>
          <w:tcPr>
            <w:tcW w:w="99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0.06</w:t>
            </w:r>
          </w:p>
        </w:tc>
        <w:tc>
          <w:tcPr>
            <w:tcW w:w="117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15.05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0.13</w:t>
            </w:r>
          </w:p>
        </w:tc>
      </w:tr>
      <w:tr w:rsidR="00C1448B" w:rsidRPr="00B713BF" w:rsidTr="000C72ED">
        <w:tc>
          <w:tcPr>
            <w:tcW w:w="3600" w:type="dxa"/>
            <w:vAlign w:val="bottom"/>
          </w:tcPr>
          <w:p w:rsidR="00C1448B" w:rsidRPr="00B713BF" w:rsidRDefault="00C1448B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900" w:type="dxa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146.10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169.60</w:t>
            </w:r>
          </w:p>
        </w:tc>
        <w:tc>
          <w:tcPr>
            <w:tcW w:w="81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169.60</w:t>
            </w:r>
          </w:p>
        </w:tc>
        <w:tc>
          <w:tcPr>
            <w:tcW w:w="810" w:type="dxa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169.70</w:t>
            </w:r>
          </w:p>
        </w:tc>
        <w:tc>
          <w:tcPr>
            <w:tcW w:w="81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169.78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0.05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16.21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0.10</w:t>
            </w:r>
          </w:p>
        </w:tc>
      </w:tr>
      <w:tr w:rsidR="00C1448B" w:rsidTr="000C7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600" w:type="dxa"/>
          </w:tcPr>
          <w:p w:rsidR="00C1448B" w:rsidRPr="00E6619F" w:rsidRDefault="00C1448B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900" w:type="dxa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119.57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121.59</w:t>
            </w:r>
          </w:p>
        </w:tc>
        <w:tc>
          <w:tcPr>
            <w:tcW w:w="81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121.61</w:t>
            </w:r>
          </w:p>
        </w:tc>
        <w:tc>
          <w:tcPr>
            <w:tcW w:w="810" w:type="dxa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121.91</w:t>
            </w:r>
          </w:p>
        </w:tc>
        <w:tc>
          <w:tcPr>
            <w:tcW w:w="81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122.14</w:t>
            </w:r>
          </w:p>
        </w:tc>
        <w:tc>
          <w:tcPr>
            <w:tcW w:w="99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0.19</w:t>
            </w:r>
          </w:p>
        </w:tc>
        <w:tc>
          <w:tcPr>
            <w:tcW w:w="117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2.15</w:t>
            </w:r>
          </w:p>
        </w:tc>
        <w:tc>
          <w:tcPr>
            <w:tcW w:w="900" w:type="dxa"/>
            <w:vAlign w:val="bottom"/>
          </w:tcPr>
          <w:p w:rsidR="00C1448B" w:rsidRDefault="00C1448B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0.45</w:t>
            </w:r>
          </w:p>
        </w:tc>
      </w:tr>
    </w:tbl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Pr="00555730">
        <w:rPr>
          <w:rFonts w:cs="Arial"/>
          <w:b/>
          <w:bCs/>
          <w:color w:val="000000"/>
          <w:sz w:val="20"/>
        </w:rPr>
        <w:t>1</w:t>
      </w:r>
      <w:r w:rsidR="00D05526">
        <w:rPr>
          <w:rFonts w:cs="Arial"/>
          <w:b/>
          <w:bCs/>
          <w:color w:val="000000"/>
          <w:sz w:val="20"/>
        </w:rPr>
        <w:t>6</w:t>
      </w:r>
      <w:r w:rsidR="00DA2F68">
        <w:rPr>
          <w:rFonts w:cs="Arial"/>
          <w:b/>
          <w:bCs/>
          <w:color w:val="000000"/>
          <w:sz w:val="20"/>
        </w:rPr>
        <w:t>5.06</w:t>
      </w:r>
      <w:r w:rsidRPr="00555730">
        <w:rPr>
          <w:rFonts w:cs="Arial"/>
          <w:sz w:val="20"/>
        </w:rPr>
        <w:t xml:space="preserve"> in </w:t>
      </w:r>
      <w:r w:rsidR="00D05526">
        <w:rPr>
          <w:rFonts w:cs="Arial"/>
          <w:sz w:val="20"/>
        </w:rPr>
        <w:t>March 2014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DA2F68">
        <w:rPr>
          <w:rFonts w:cs="Arial"/>
          <w:b/>
          <w:sz w:val="20"/>
        </w:rPr>
        <w:t>43.47</w:t>
      </w:r>
      <w:r w:rsidRPr="00555730">
        <w:rPr>
          <w:rFonts w:cs="Arial"/>
          <w:sz w:val="20"/>
        </w:rPr>
        <w:t xml:space="preserve"> shown in </w:t>
      </w:r>
      <w:r w:rsidR="00DA2F68">
        <w:rPr>
          <w:rFonts w:cs="Arial"/>
          <w:sz w:val="20"/>
        </w:rPr>
        <w:t>June</w:t>
      </w:r>
      <w:r w:rsidR="00D05526">
        <w:rPr>
          <w:rFonts w:cs="Arial"/>
          <w:sz w:val="20"/>
        </w:rPr>
        <w:t xml:space="preserve"> 2013</w:t>
      </w:r>
      <w:r w:rsidRPr="00555730">
        <w:rPr>
          <w:rFonts w:cs="Arial"/>
          <w:sz w:val="20"/>
        </w:rPr>
        <w:t xml:space="preserve"> resulting inflationary rate of </w:t>
      </w:r>
      <w:r w:rsidR="00D05526">
        <w:rPr>
          <w:rFonts w:cs="Arial"/>
          <w:b/>
          <w:bCs/>
          <w:color w:val="000000"/>
          <w:sz w:val="20"/>
        </w:rPr>
        <w:lastRenderedPageBreak/>
        <w:t>1</w:t>
      </w:r>
      <w:r w:rsidR="00DA2F68">
        <w:rPr>
          <w:rFonts w:cs="Arial"/>
          <w:b/>
          <w:bCs/>
          <w:color w:val="000000"/>
          <w:sz w:val="20"/>
        </w:rPr>
        <w:t>5.05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3877DB">
        <w:rPr>
          <w:rFonts w:cs="Arial"/>
          <w:b/>
          <w:bCs/>
          <w:sz w:val="20"/>
        </w:rPr>
        <w:t>1</w:t>
      </w:r>
      <w:r w:rsidR="00DA2F68">
        <w:rPr>
          <w:rFonts w:cs="Arial"/>
          <w:b/>
          <w:bCs/>
          <w:sz w:val="20"/>
        </w:rPr>
        <w:t>6.21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3877DB">
        <w:rPr>
          <w:rFonts w:cs="Arial"/>
          <w:b/>
          <w:bCs/>
          <w:color w:val="000000"/>
          <w:sz w:val="20"/>
        </w:rPr>
        <w:t>2.1</w:t>
      </w:r>
      <w:r w:rsidR="00DA2F68">
        <w:rPr>
          <w:rFonts w:cs="Arial"/>
          <w:b/>
          <w:bCs/>
          <w:color w:val="000000"/>
          <w:sz w:val="20"/>
        </w:rPr>
        <w:t>5</w:t>
      </w:r>
      <w:r w:rsidRPr="00555730">
        <w:rPr>
          <w:rFonts w:cs="Arial"/>
          <w:sz w:val="20"/>
        </w:rPr>
        <w:t xml:space="preserve">%. </w:t>
      </w:r>
    </w:p>
    <w:p w:rsidR="002F5A28" w:rsidRPr="000908A5" w:rsidRDefault="003B151C" w:rsidP="002F5A28">
      <w:pPr>
        <w:jc w:val="both"/>
        <w:rPr>
          <w:rFonts w:cs="Arial"/>
          <w:sz w:val="18"/>
          <w:szCs w:val="18"/>
        </w:rPr>
      </w:pPr>
      <w:r w:rsidRPr="007E32F9">
        <w:rPr>
          <w:rFonts w:cs="Arial"/>
          <w:sz w:val="20"/>
        </w:rPr>
        <w:t xml:space="preserve">However during this year price increases were </w:t>
      </w:r>
      <w:r w:rsidR="00356F5E" w:rsidRPr="007E32F9">
        <w:rPr>
          <w:rFonts w:cs="Arial"/>
          <w:sz w:val="20"/>
        </w:rPr>
        <w:t xml:space="preserve">mainly </w:t>
      </w:r>
      <w:r w:rsidRPr="007E32F9">
        <w:rPr>
          <w:rFonts w:cs="Arial"/>
          <w:sz w:val="20"/>
        </w:rPr>
        <w:t xml:space="preserve">registered in the products of </w:t>
      </w:r>
      <w:r w:rsidR="00DC37C9">
        <w:rPr>
          <w:rFonts w:cs="Arial"/>
          <w:sz w:val="18"/>
          <w:szCs w:val="18"/>
        </w:rPr>
        <w:t>p</w:t>
      </w:r>
      <w:r w:rsidR="000908A5">
        <w:rPr>
          <w:rFonts w:cs="Arial"/>
          <w:sz w:val="18"/>
          <w:szCs w:val="18"/>
        </w:rPr>
        <w:t xml:space="preserve">rocessing and preserving of vegetable and animal oil and fats (33.10%); </w:t>
      </w:r>
      <w:r w:rsidR="003F7F7E">
        <w:rPr>
          <w:rFonts w:cs="Arial"/>
          <w:sz w:val="18"/>
          <w:szCs w:val="18"/>
        </w:rPr>
        <w:t xml:space="preserve">manufacture of other chemical products n. e. c. (23.38%); </w:t>
      </w:r>
    </w:p>
    <w:p w:rsidR="000908A5" w:rsidRPr="003F7F7E" w:rsidRDefault="00DC37C9" w:rsidP="002F5A28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Processing</w:t>
      </w:r>
      <w:r w:rsidR="003F7F7E">
        <w:rPr>
          <w:rFonts w:cs="Arial"/>
          <w:sz w:val="18"/>
          <w:szCs w:val="18"/>
        </w:rPr>
        <w:t xml:space="preserve"> and preserving of fruits and vegetables (15.11%)</w:t>
      </w:r>
      <w:r>
        <w:rPr>
          <w:rFonts w:cs="Arial"/>
          <w:sz w:val="18"/>
          <w:szCs w:val="18"/>
        </w:rPr>
        <w:t>; m</w:t>
      </w:r>
      <w:r w:rsidR="003F7F7E">
        <w:rPr>
          <w:rFonts w:cs="Arial"/>
          <w:sz w:val="18"/>
          <w:szCs w:val="18"/>
        </w:rPr>
        <w:t xml:space="preserve">anufacturing of grain mill products (14.08%);  </w:t>
      </w:r>
    </w:p>
    <w:p w:rsidR="000908A5" w:rsidRDefault="00DC37C9" w:rsidP="002F5A28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</w:t>
      </w:r>
      <w:r w:rsidR="003F7F7E">
        <w:rPr>
          <w:rFonts w:cs="Arial"/>
          <w:sz w:val="18"/>
          <w:szCs w:val="18"/>
        </w:rPr>
        <w:t xml:space="preserve">istilling rectifying and blending of spirits (10.99%); </w:t>
      </w:r>
      <w:r>
        <w:rPr>
          <w:rFonts w:cs="Arial"/>
          <w:sz w:val="18"/>
          <w:szCs w:val="18"/>
        </w:rPr>
        <w:t>m</w:t>
      </w:r>
      <w:r w:rsidR="003F7F7E">
        <w:rPr>
          <w:rFonts w:cs="Arial"/>
          <w:sz w:val="18"/>
          <w:szCs w:val="18"/>
        </w:rPr>
        <w:t xml:space="preserve">anufacturing basic chemical (8.77%); </w:t>
      </w:r>
      <w:r>
        <w:rPr>
          <w:rFonts w:cs="Arial"/>
          <w:sz w:val="18"/>
          <w:szCs w:val="18"/>
        </w:rPr>
        <w:t>m</w:t>
      </w:r>
      <w:r w:rsidR="003F7F7E">
        <w:rPr>
          <w:rFonts w:cs="Arial"/>
          <w:sz w:val="18"/>
          <w:szCs w:val="18"/>
        </w:rPr>
        <w:t xml:space="preserve">anufacture of articles of concrete; cement and plaster (8.68%); </w:t>
      </w:r>
      <w:r>
        <w:rPr>
          <w:rFonts w:cs="Arial"/>
          <w:sz w:val="18"/>
          <w:szCs w:val="18"/>
        </w:rPr>
        <w:t>p</w:t>
      </w:r>
      <w:r w:rsidR="003F7F7E">
        <w:rPr>
          <w:rFonts w:cs="Arial"/>
          <w:sz w:val="18"/>
          <w:szCs w:val="18"/>
        </w:rPr>
        <w:t xml:space="preserve">rocessing and preserving of meat (6.25%); </w:t>
      </w:r>
      <w:r w:rsidR="0038756F">
        <w:rPr>
          <w:rFonts w:cs="Arial"/>
          <w:sz w:val="18"/>
          <w:szCs w:val="18"/>
        </w:rPr>
        <w:t xml:space="preserve">Processing and preserving of fish (5.62%); </w:t>
      </w:r>
      <w:r>
        <w:rPr>
          <w:rFonts w:cs="Arial"/>
          <w:sz w:val="18"/>
          <w:szCs w:val="18"/>
        </w:rPr>
        <w:t>m</w:t>
      </w:r>
      <w:r w:rsidR="00445FA6">
        <w:rPr>
          <w:rFonts w:cs="Arial"/>
          <w:sz w:val="18"/>
          <w:szCs w:val="18"/>
        </w:rPr>
        <w:t xml:space="preserve">anufacturing of soft drinks ,  mineral waters and other bottled (3.94%); </w:t>
      </w:r>
      <w:r>
        <w:rPr>
          <w:rFonts w:cs="Arial"/>
          <w:sz w:val="18"/>
          <w:szCs w:val="18"/>
        </w:rPr>
        <w:t>m</w:t>
      </w:r>
      <w:r w:rsidR="0038756F">
        <w:rPr>
          <w:rFonts w:cs="Arial"/>
          <w:sz w:val="18"/>
          <w:szCs w:val="18"/>
        </w:rPr>
        <w:t xml:space="preserve">anufacturing of paints varnishes; coating, ink  and mastics (3.85%); </w:t>
      </w:r>
      <w:r>
        <w:rPr>
          <w:rFonts w:cs="Arial"/>
          <w:sz w:val="18"/>
          <w:szCs w:val="18"/>
        </w:rPr>
        <w:t>m</w:t>
      </w:r>
      <w:r w:rsidR="008477D0">
        <w:rPr>
          <w:rFonts w:cs="Arial"/>
          <w:sz w:val="18"/>
          <w:szCs w:val="18"/>
        </w:rPr>
        <w:t xml:space="preserve">anufacturing of bakery products (3.78%); </w:t>
      </w:r>
      <w:r>
        <w:rPr>
          <w:rFonts w:cs="Arial"/>
          <w:sz w:val="18"/>
          <w:szCs w:val="18"/>
        </w:rPr>
        <w:t>m</w:t>
      </w:r>
      <w:r w:rsidR="008477D0">
        <w:rPr>
          <w:rFonts w:cs="Arial"/>
          <w:sz w:val="18"/>
          <w:szCs w:val="18"/>
        </w:rPr>
        <w:t xml:space="preserve">anufacture of soap; detergents; cleaning; polishing preparations (2.62%) and </w:t>
      </w:r>
      <w:r>
        <w:rPr>
          <w:rFonts w:cs="Arial"/>
          <w:sz w:val="18"/>
          <w:szCs w:val="18"/>
        </w:rPr>
        <w:t>m</w:t>
      </w:r>
      <w:r w:rsidR="008477D0">
        <w:rPr>
          <w:rFonts w:cs="Arial"/>
          <w:sz w:val="18"/>
          <w:szCs w:val="18"/>
        </w:rPr>
        <w:t>anufacture of other food products n, e. c. (2.04%).</w:t>
      </w:r>
    </w:p>
    <w:p w:rsidR="003F7F7E" w:rsidRDefault="003F7F7E" w:rsidP="002F5A28">
      <w:pPr>
        <w:jc w:val="both"/>
        <w:rPr>
          <w:rFonts w:cs="Arial"/>
          <w:sz w:val="18"/>
          <w:szCs w:val="18"/>
        </w:rPr>
      </w:pPr>
    </w:p>
    <w:p w:rsidR="003F7F7E" w:rsidRPr="003F7F7E" w:rsidRDefault="003F7F7E" w:rsidP="002F5A28">
      <w:pPr>
        <w:jc w:val="both"/>
        <w:rPr>
          <w:rFonts w:cs="Arial"/>
          <w:sz w:val="18"/>
          <w:szCs w:val="18"/>
        </w:rPr>
      </w:pPr>
    </w:p>
    <w:p w:rsidR="000C72ED" w:rsidRPr="008477D0" w:rsidRDefault="003B151C" w:rsidP="000C72ED">
      <w:pPr>
        <w:jc w:val="both"/>
        <w:rPr>
          <w:rFonts w:cs="Arial"/>
          <w:sz w:val="18"/>
          <w:szCs w:val="18"/>
        </w:rPr>
      </w:pPr>
      <w:r w:rsidRPr="007E32F9">
        <w:rPr>
          <w:rFonts w:cs="Arial"/>
          <w:sz w:val="20"/>
        </w:rPr>
        <w:t>On the other hand, Inflation measured on quarterly-basis of the PPI basket, pri</w:t>
      </w:r>
      <w:r w:rsidR="001967C7" w:rsidRPr="007E32F9">
        <w:rPr>
          <w:rFonts w:cs="Arial"/>
          <w:sz w:val="20"/>
        </w:rPr>
        <w:t>c</w:t>
      </w:r>
      <w:r w:rsidR="009C7F60" w:rsidRPr="007E32F9">
        <w:rPr>
          <w:rFonts w:cs="Arial"/>
          <w:sz w:val="20"/>
        </w:rPr>
        <w:t xml:space="preserve">e has increase during </w:t>
      </w:r>
      <w:r w:rsidR="00212C4F" w:rsidRPr="007E32F9">
        <w:rPr>
          <w:rFonts w:cs="Arial"/>
          <w:sz w:val="20"/>
        </w:rPr>
        <w:t>the first</w:t>
      </w:r>
      <w:r w:rsidR="001967C7" w:rsidRPr="007E32F9">
        <w:rPr>
          <w:rFonts w:cs="Arial"/>
          <w:sz w:val="20"/>
        </w:rPr>
        <w:t xml:space="preserve"> quarter</w:t>
      </w:r>
      <w:r w:rsidR="008477D0">
        <w:rPr>
          <w:rFonts w:cs="Arial"/>
          <w:sz w:val="20"/>
        </w:rPr>
        <w:t>, March 2014 by 0.13</w:t>
      </w:r>
      <w:r w:rsidR="0000179F" w:rsidRPr="007E32F9">
        <w:rPr>
          <w:rFonts w:cs="Arial"/>
          <w:sz w:val="20"/>
        </w:rPr>
        <w:t xml:space="preserve">%. </w:t>
      </w:r>
      <w:r w:rsidR="00212C4F" w:rsidRPr="007E32F9">
        <w:rPr>
          <w:rFonts w:cs="Arial"/>
          <w:sz w:val="20"/>
        </w:rPr>
        <w:t>Price increase</w:t>
      </w:r>
      <w:r w:rsidR="008477D0">
        <w:rPr>
          <w:rFonts w:cs="Arial"/>
          <w:sz w:val="20"/>
        </w:rPr>
        <w:t>d</w:t>
      </w:r>
      <w:r w:rsidR="00212C4F" w:rsidRPr="007E32F9">
        <w:rPr>
          <w:rFonts w:cs="Arial"/>
          <w:sz w:val="20"/>
        </w:rPr>
        <w:t xml:space="preserve"> registered </w:t>
      </w:r>
      <w:r w:rsidR="00316BE5" w:rsidRPr="007E32F9">
        <w:rPr>
          <w:rFonts w:cs="Arial"/>
          <w:sz w:val="20"/>
        </w:rPr>
        <w:t xml:space="preserve">for </w:t>
      </w:r>
      <w:r w:rsidR="006D422B">
        <w:rPr>
          <w:rFonts w:cs="Arial"/>
          <w:sz w:val="18"/>
          <w:szCs w:val="18"/>
        </w:rPr>
        <w:t>m</w:t>
      </w:r>
      <w:r w:rsidR="008477D0">
        <w:rPr>
          <w:rFonts w:cs="Arial"/>
          <w:sz w:val="18"/>
          <w:szCs w:val="18"/>
        </w:rPr>
        <w:t xml:space="preserve">anufacture of articles of concrete; cement and plaster (4.07%); </w:t>
      </w:r>
      <w:r w:rsidR="006D422B">
        <w:rPr>
          <w:rFonts w:cs="Arial"/>
          <w:sz w:val="18"/>
          <w:szCs w:val="18"/>
        </w:rPr>
        <w:t>m</w:t>
      </w:r>
      <w:r w:rsidR="008477D0">
        <w:rPr>
          <w:rFonts w:cs="Arial"/>
          <w:sz w:val="18"/>
          <w:szCs w:val="18"/>
        </w:rPr>
        <w:t xml:space="preserve">anufacturing of bakery products (3.78%) and </w:t>
      </w:r>
      <w:r w:rsidR="006D422B">
        <w:rPr>
          <w:rFonts w:cs="Arial"/>
          <w:sz w:val="18"/>
          <w:szCs w:val="18"/>
        </w:rPr>
        <w:t>m</w:t>
      </w:r>
      <w:r w:rsidR="008477D0">
        <w:rPr>
          <w:rFonts w:cs="Arial"/>
          <w:sz w:val="18"/>
          <w:szCs w:val="18"/>
        </w:rPr>
        <w:t>anufacturing basic chemical (2.00%)</w:t>
      </w:r>
    </w:p>
    <w:p w:rsidR="003B151C" w:rsidRPr="007E32F9" w:rsidRDefault="003B151C" w:rsidP="00212C4F">
      <w:pPr>
        <w:jc w:val="both"/>
        <w:rPr>
          <w:rFonts w:cs="Arial"/>
          <w:sz w:val="20"/>
        </w:rPr>
      </w:pPr>
    </w:p>
    <w:p w:rsidR="003B151C" w:rsidRPr="007E32F9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7E32F9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7E32F9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7E32F9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8477D0">
        <w:rPr>
          <w:rFonts w:ascii="Arial" w:hAnsi="Arial" w:cs="Arial"/>
          <w:b/>
          <w:bCs/>
          <w:sz w:val="20"/>
          <w:szCs w:val="20"/>
        </w:rPr>
        <w:t>14.45% from July</w:t>
      </w:r>
      <w:r w:rsidR="002E63C9" w:rsidRPr="007E32F9">
        <w:rPr>
          <w:rFonts w:ascii="Arial" w:hAnsi="Arial" w:cs="Arial"/>
          <w:b/>
          <w:bCs/>
          <w:sz w:val="20"/>
          <w:szCs w:val="20"/>
        </w:rPr>
        <w:t xml:space="preserve"> 2013</w:t>
      </w:r>
      <w:r w:rsidRPr="007E32F9">
        <w:rPr>
          <w:rFonts w:ascii="Arial" w:eastAsia="Times New Roman" w:hAnsi="Arial" w:cs="Arial"/>
          <w:sz w:val="20"/>
          <w:szCs w:val="20"/>
          <w:lang w:val="en-GB"/>
        </w:rPr>
        <w:t xml:space="preserve"> to </w:t>
      </w:r>
      <w:r w:rsidR="008477D0">
        <w:rPr>
          <w:rFonts w:ascii="Arial" w:eastAsia="Times New Roman" w:hAnsi="Arial" w:cs="Arial"/>
          <w:sz w:val="20"/>
          <w:szCs w:val="20"/>
          <w:lang w:val="en-GB"/>
        </w:rPr>
        <w:t xml:space="preserve">June </w:t>
      </w:r>
      <w:r w:rsidR="002E63C9" w:rsidRPr="007E32F9">
        <w:rPr>
          <w:rFonts w:ascii="Arial" w:eastAsia="Times New Roman" w:hAnsi="Arial" w:cs="Arial"/>
          <w:sz w:val="20"/>
          <w:szCs w:val="20"/>
          <w:lang w:val="en-GB"/>
        </w:rPr>
        <w:t>2014.</w:t>
      </w:r>
    </w:p>
    <w:tbl>
      <w:tblPr>
        <w:tblW w:w="9720" w:type="dxa"/>
        <w:jc w:val="center"/>
        <w:tblInd w:w="-162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87"/>
        <w:gridCol w:w="171"/>
        <w:gridCol w:w="262"/>
        <w:gridCol w:w="177"/>
        <w:gridCol w:w="716"/>
        <w:gridCol w:w="117"/>
        <w:gridCol w:w="720"/>
        <w:gridCol w:w="118"/>
        <w:gridCol w:w="573"/>
        <w:gridCol w:w="810"/>
        <w:gridCol w:w="257"/>
        <w:gridCol w:w="467"/>
        <w:gridCol w:w="511"/>
        <w:gridCol w:w="213"/>
        <w:gridCol w:w="725"/>
        <w:gridCol w:w="826"/>
        <w:gridCol w:w="720"/>
        <w:gridCol w:w="223"/>
        <w:gridCol w:w="236"/>
        <w:gridCol w:w="351"/>
        <w:gridCol w:w="304"/>
        <w:gridCol w:w="416"/>
        <w:gridCol w:w="720"/>
      </w:tblGrid>
      <w:tr w:rsidR="003B151C" w:rsidRPr="007A5077" w:rsidTr="008E4847">
        <w:trPr>
          <w:gridBefore w:val="1"/>
          <w:gridAfter w:val="2"/>
          <w:wBefore w:w="87" w:type="dxa"/>
          <w:wAfter w:w="1136" w:type="dxa"/>
          <w:trHeight w:val="300"/>
          <w:jc w:val="center"/>
        </w:trPr>
        <w:tc>
          <w:tcPr>
            <w:tcW w:w="8497" w:type="dxa"/>
            <w:gridSpan w:val="20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6A224F" w:rsidRDefault="00F2312A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6A224F" w:rsidRDefault="00F2312A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6A224F" w:rsidRDefault="00F2312A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4871B6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323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24F" w:rsidRDefault="006A224F" w:rsidP="009373F5">
            <w:pPr>
              <w:rPr>
                <w:rFonts w:cs="Arial"/>
                <w:sz w:val="18"/>
                <w:szCs w:val="18"/>
              </w:rPr>
            </w:pPr>
          </w:p>
          <w:p w:rsidR="004871B6" w:rsidRPr="006A224F" w:rsidRDefault="004871B6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24F" w:rsidRDefault="006A224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</w:p>
          <w:p w:rsidR="004871B6" w:rsidRPr="006A224F" w:rsidRDefault="004871B6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6A224F">
              <w:rPr>
                <w:rFonts w:cs="Arial"/>
                <w:b/>
                <w:bCs/>
                <w:sz w:val="18"/>
                <w:szCs w:val="18"/>
              </w:rPr>
              <w:t>1.86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881CF0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CF0" w:rsidRPr="006A224F" w:rsidRDefault="00881CF0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Pr="006A224F" w:rsidRDefault="00881CF0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Pr="006A224F" w:rsidRDefault="00881CF0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Pr="006A224F" w:rsidRDefault="00881CF0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Default="00881CF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Default="00881CF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Default="00881CF0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Pr="006A224F" w:rsidRDefault="00881CF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Pr="006A224F" w:rsidRDefault="00881CF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Pr="006A224F" w:rsidRDefault="00881CF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Pr="006A224F" w:rsidRDefault="00881CF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Pr="006A224F" w:rsidRDefault="00881CF0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CF0" w:rsidRPr="006A224F" w:rsidRDefault="00881CF0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881CF0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697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81CF0" w:rsidRPr="00F2312A" w:rsidRDefault="00881CF0" w:rsidP="009373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023" w:type="dxa"/>
            <w:gridSpan w:val="19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881CF0" w:rsidRPr="00F2312A" w:rsidRDefault="00881CF0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881CF0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18"/>
          <w:wAfter w:w="8307" w:type="dxa"/>
          <w:trHeight w:val="304"/>
        </w:trPr>
        <w:tc>
          <w:tcPr>
            <w:tcW w:w="697" w:type="dxa"/>
            <w:gridSpan w:val="4"/>
            <w:vMerge/>
            <w:shd w:val="clear" w:color="auto" w:fill="auto"/>
            <w:noWrap/>
            <w:hideMark/>
          </w:tcPr>
          <w:p w:rsidR="00881CF0" w:rsidRPr="00F2312A" w:rsidRDefault="00881CF0" w:rsidP="009373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1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881CF0" w:rsidRPr="00F2312A" w:rsidRDefault="00881CF0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881CF0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2"/>
          <w:gridAfter w:val="4"/>
          <w:wBefore w:w="258" w:type="dxa"/>
          <w:wAfter w:w="1791" w:type="dxa"/>
          <w:trHeight w:val="300"/>
        </w:trPr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1CF0" w:rsidRDefault="00881CF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881CF0" w:rsidRDefault="00881CF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881CF0" w:rsidRDefault="00881CF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881CF0" w:rsidRDefault="00881CF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881CF0" w:rsidRDefault="00881CF0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1CF0" w:rsidRDefault="00881CF0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7C5" w:rsidRDefault="00F977C5" w:rsidP="005563BA">
      <w:r>
        <w:separator/>
      </w:r>
    </w:p>
  </w:endnote>
  <w:endnote w:type="continuationSeparator" w:id="1">
    <w:p w:rsidR="00F977C5" w:rsidRDefault="00F977C5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212C4F" w:rsidRDefault="00183A2A">
        <w:pPr>
          <w:pStyle w:val="Footer"/>
        </w:pPr>
        <w:fldSimple w:instr=" PAGE   \* MERGEFORMAT ">
          <w:r w:rsidR="00F977C5">
            <w:rPr>
              <w:noProof/>
            </w:rPr>
            <w:t>1</w:t>
          </w:r>
        </w:fldSimple>
      </w:p>
    </w:sdtContent>
  </w:sdt>
  <w:p w:rsidR="00212C4F" w:rsidRDefault="00212C4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7C5" w:rsidRDefault="00F977C5" w:rsidP="005563BA">
      <w:r>
        <w:separator/>
      </w:r>
    </w:p>
  </w:footnote>
  <w:footnote w:type="continuationSeparator" w:id="1">
    <w:p w:rsidR="00F977C5" w:rsidRDefault="00F977C5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0179F"/>
    <w:rsid w:val="000141D5"/>
    <w:rsid w:val="00015BB3"/>
    <w:rsid w:val="00023D64"/>
    <w:rsid w:val="00025774"/>
    <w:rsid w:val="000430F8"/>
    <w:rsid w:val="00076E61"/>
    <w:rsid w:val="000908A5"/>
    <w:rsid w:val="00091288"/>
    <w:rsid w:val="000A55A0"/>
    <w:rsid w:val="000C72ED"/>
    <w:rsid w:val="000D55C0"/>
    <w:rsid w:val="000D61F7"/>
    <w:rsid w:val="000E5F01"/>
    <w:rsid w:val="00146FA8"/>
    <w:rsid w:val="0016451C"/>
    <w:rsid w:val="001709B8"/>
    <w:rsid w:val="0017373B"/>
    <w:rsid w:val="00183A2A"/>
    <w:rsid w:val="001967C7"/>
    <w:rsid w:val="001A4150"/>
    <w:rsid w:val="001A4795"/>
    <w:rsid w:val="001A5C01"/>
    <w:rsid w:val="001B296C"/>
    <w:rsid w:val="001B4080"/>
    <w:rsid w:val="001B6E8D"/>
    <w:rsid w:val="001D0FA0"/>
    <w:rsid w:val="00212C4F"/>
    <w:rsid w:val="00215935"/>
    <w:rsid w:val="00223B5C"/>
    <w:rsid w:val="0023477B"/>
    <w:rsid w:val="00260A5F"/>
    <w:rsid w:val="00270035"/>
    <w:rsid w:val="00284926"/>
    <w:rsid w:val="00286CF6"/>
    <w:rsid w:val="0029574D"/>
    <w:rsid w:val="002A5A00"/>
    <w:rsid w:val="002B0ABD"/>
    <w:rsid w:val="002D0740"/>
    <w:rsid w:val="002D67C2"/>
    <w:rsid w:val="002E531E"/>
    <w:rsid w:val="002E63C9"/>
    <w:rsid w:val="002F5A28"/>
    <w:rsid w:val="00302AA1"/>
    <w:rsid w:val="003061C0"/>
    <w:rsid w:val="00311450"/>
    <w:rsid w:val="00316BE5"/>
    <w:rsid w:val="003238DC"/>
    <w:rsid w:val="00326E99"/>
    <w:rsid w:val="00335651"/>
    <w:rsid w:val="0033608C"/>
    <w:rsid w:val="00356F5E"/>
    <w:rsid w:val="003715A8"/>
    <w:rsid w:val="00375F34"/>
    <w:rsid w:val="0038756F"/>
    <w:rsid w:val="003877DB"/>
    <w:rsid w:val="00395399"/>
    <w:rsid w:val="00397477"/>
    <w:rsid w:val="003B151C"/>
    <w:rsid w:val="003B7F50"/>
    <w:rsid w:val="003E2BFB"/>
    <w:rsid w:val="003E3041"/>
    <w:rsid w:val="003F7F7E"/>
    <w:rsid w:val="0042583B"/>
    <w:rsid w:val="00443D3E"/>
    <w:rsid w:val="00445FA6"/>
    <w:rsid w:val="004613D9"/>
    <w:rsid w:val="00483F3F"/>
    <w:rsid w:val="004871B6"/>
    <w:rsid w:val="004A55C4"/>
    <w:rsid w:val="004B314E"/>
    <w:rsid w:val="004F30D6"/>
    <w:rsid w:val="00512737"/>
    <w:rsid w:val="00517F0E"/>
    <w:rsid w:val="00520CE5"/>
    <w:rsid w:val="005364AF"/>
    <w:rsid w:val="00537C8F"/>
    <w:rsid w:val="005437AC"/>
    <w:rsid w:val="00544207"/>
    <w:rsid w:val="00550252"/>
    <w:rsid w:val="00553416"/>
    <w:rsid w:val="00555730"/>
    <w:rsid w:val="005563BA"/>
    <w:rsid w:val="00573990"/>
    <w:rsid w:val="005A3F72"/>
    <w:rsid w:val="00601251"/>
    <w:rsid w:val="00640CBB"/>
    <w:rsid w:val="006411F4"/>
    <w:rsid w:val="006530E1"/>
    <w:rsid w:val="00683D5D"/>
    <w:rsid w:val="00694E42"/>
    <w:rsid w:val="006A224F"/>
    <w:rsid w:val="006A2CB6"/>
    <w:rsid w:val="006C327F"/>
    <w:rsid w:val="006C50A4"/>
    <w:rsid w:val="006D0C8A"/>
    <w:rsid w:val="006D422B"/>
    <w:rsid w:val="006D7FAD"/>
    <w:rsid w:val="006E3F33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718D"/>
    <w:rsid w:val="00791E3D"/>
    <w:rsid w:val="007A7541"/>
    <w:rsid w:val="007C713E"/>
    <w:rsid w:val="007E32F9"/>
    <w:rsid w:val="007E4649"/>
    <w:rsid w:val="00833A1F"/>
    <w:rsid w:val="008477D0"/>
    <w:rsid w:val="00870804"/>
    <w:rsid w:val="00881CF0"/>
    <w:rsid w:val="008C2FA7"/>
    <w:rsid w:val="008E4847"/>
    <w:rsid w:val="008F0B0D"/>
    <w:rsid w:val="00921452"/>
    <w:rsid w:val="009373F5"/>
    <w:rsid w:val="00943E5D"/>
    <w:rsid w:val="00946F66"/>
    <w:rsid w:val="009839C8"/>
    <w:rsid w:val="00991F89"/>
    <w:rsid w:val="009A6C12"/>
    <w:rsid w:val="009B0423"/>
    <w:rsid w:val="009B0439"/>
    <w:rsid w:val="009C3462"/>
    <w:rsid w:val="009C3497"/>
    <w:rsid w:val="009C4106"/>
    <w:rsid w:val="009C7F60"/>
    <w:rsid w:val="009D7F4B"/>
    <w:rsid w:val="009E6E5A"/>
    <w:rsid w:val="009F0CAD"/>
    <w:rsid w:val="00A00966"/>
    <w:rsid w:val="00A04DE9"/>
    <w:rsid w:val="00A2674E"/>
    <w:rsid w:val="00A42B4B"/>
    <w:rsid w:val="00A612B6"/>
    <w:rsid w:val="00A63D00"/>
    <w:rsid w:val="00A67864"/>
    <w:rsid w:val="00A826FD"/>
    <w:rsid w:val="00AB0AA7"/>
    <w:rsid w:val="00AB4445"/>
    <w:rsid w:val="00AB78A4"/>
    <w:rsid w:val="00AD375E"/>
    <w:rsid w:val="00AF6FE9"/>
    <w:rsid w:val="00B15351"/>
    <w:rsid w:val="00B4122F"/>
    <w:rsid w:val="00B43A3D"/>
    <w:rsid w:val="00B56DD6"/>
    <w:rsid w:val="00B65785"/>
    <w:rsid w:val="00B65E13"/>
    <w:rsid w:val="00B713BF"/>
    <w:rsid w:val="00B8508E"/>
    <w:rsid w:val="00B970CA"/>
    <w:rsid w:val="00BB03DA"/>
    <w:rsid w:val="00BB429C"/>
    <w:rsid w:val="00BC7AB3"/>
    <w:rsid w:val="00BC7D77"/>
    <w:rsid w:val="00BD774C"/>
    <w:rsid w:val="00BE0ADB"/>
    <w:rsid w:val="00BE462A"/>
    <w:rsid w:val="00C01964"/>
    <w:rsid w:val="00C13E0F"/>
    <w:rsid w:val="00C1448B"/>
    <w:rsid w:val="00C34FC0"/>
    <w:rsid w:val="00C42174"/>
    <w:rsid w:val="00C75B45"/>
    <w:rsid w:val="00C75EF4"/>
    <w:rsid w:val="00C918B1"/>
    <w:rsid w:val="00C9454D"/>
    <w:rsid w:val="00CA66FC"/>
    <w:rsid w:val="00CB46DF"/>
    <w:rsid w:val="00CB6FE7"/>
    <w:rsid w:val="00CC08C2"/>
    <w:rsid w:val="00CF3643"/>
    <w:rsid w:val="00CF4CEE"/>
    <w:rsid w:val="00D00B95"/>
    <w:rsid w:val="00D03C92"/>
    <w:rsid w:val="00D05526"/>
    <w:rsid w:val="00D25532"/>
    <w:rsid w:val="00D33C0D"/>
    <w:rsid w:val="00D5024E"/>
    <w:rsid w:val="00D53D01"/>
    <w:rsid w:val="00D86A56"/>
    <w:rsid w:val="00D870AC"/>
    <w:rsid w:val="00D9137B"/>
    <w:rsid w:val="00DA2F68"/>
    <w:rsid w:val="00DA7A8D"/>
    <w:rsid w:val="00DA7F86"/>
    <w:rsid w:val="00DC37C9"/>
    <w:rsid w:val="00DD5AE2"/>
    <w:rsid w:val="00DF202D"/>
    <w:rsid w:val="00E1071E"/>
    <w:rsid w:val="00E10F8C"/>
    <w:rsid w:val="00E16890"/>
    <w:rsid w:val="00E36AC4"/>
    <w:rsid w:val="00E44D1C"/>
    <w:rsid w:val="00E65096"/>
    <w:rsid w:val="00E6619F"/>
    <w:rsid w:val="00E662E6"/>
    <w:rsid w:val="00E803C4"/>
    <w:rsid w:val="00EA3BDB"/>
    <w:rsid w:val="00F034BC"/>
    <w:rsid w:val="00F0407E"/>
    <w:rsid w:val="00F049D3"/>
    <w:rsid w:val="00F204FE"/>
    <w:rsid w:val="00F2312A"/>
    <w:rsid w:val="00F31D2C"/>
    <w:rsid w:val="00F37DA9"/>
    <w:rsid w:val="00F446E4"/>
    <w:rsid w:val="00F72A4E"/>
    <w:rsid w:val="00F742A9"/>
    <w:rsid w:val="00F8182F"/>
    <w:rsid w:val="00F977C5"/>
    <w:rsid w:val="00FB5F2A"/>
    <w:rsid w:val="00FB7414"/>
    <w:rsid w:val="00FB76DD"/>
    <w:rsid w:val="00FC28F7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7847</TotalTime>
  <Pages>2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156</cp:revision>
  <dcterms:created xsi:type="dcterms:W3CDTF">2015-11-09T17:20:00Z</dcterms:created>
  <dcterms:modified xsi:type="dcterms:W3CDTF">2017-10-10T11:39:00Z</dcterms:modified>
</cp:coreProperties>
</file>