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F" w:rsidRDefault="00B4122F" w:rsidP="00B4122F"/>
    <w:p w:rsidR="00B4122F" w:rsidRDefault="00B4122F" w:rsidP="00B4122F">
      <w:pPr>
        <w:ind w:left="-270"/>
      </w:pPr>
    </w:p>
    <w:tbl>
      <w:tblPr>
        <w:tblpPr w:leftFromText="180" w:rightFromText="180" w:horzAnchor="margin" w:tblpXSpec="center" w:tblpY="554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</w:tblGrid>
      <w:tr w:rsidR="00B4122F" w:rsidRPr="00962296" w:rsidTr="009373F5">
        <w:trPr>
          <w:trHeight w:val="782"/>
        </w:trPr>
        <w:tc>
          <w:tcPr>
            <w:tcW w:w="4675" w:type="dxa"/>
          </w:tcPr>
          <w:p w:rsidR="00B4122F" w:rsidRPr="00962296" w:rsidRDefault="00B4122F" w:rsidP="007E4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GAMBIA PRODUCER</w:t>
            </w:r>
            <w:r w:rsidRPr="00962296">
              <w:rPr>
                <w:b/>
                <w:sz w:val="28"/>
                <w:szCs w:val="28"/>
              </w:rPr>
              <w:t xml:space="preserve"> PRICE INDEX (</w:t>
            </w:r>
            <w:r>
              <w:rPr>
                <w:b/>
                <w:sz w:val="28"/>
                <w:szCs w:val="28"/>
              </w:rPr>
              <w:t>P</w:t>
            </w:r>
            <w:r w:rsidRPr="00962296">
              <w:rPr>
                <w:b/>
                <w:sz w:val="28"/>
                <w:szCs w:val="28"/>
              </w:rPr>
              <w:t>PI)</w:t>
            </w:r>
            <w:r w:rsidR="00BD1E39">
              <w:rPr>
                <w:b/>
                <w:sz w:val="28"/>
                <w:szCs w:val="28"/>
              </w:rPr>
              <w:t xml:space="preserve"> QUARTERLY REPORT, MARCH</w:t>
            </w:r>
            <w:r w:rsidR="007E4649">
              <w:rPr>
                <w:b/>
                <w:sz w:val="28"/>
                <w:szCs w:val="28"/>
              </w:rPr>
              <w:t xml:space="preserve"> 201</w:t>
            </w:r>
            <w:r w:rsidR="00BD1E39">
              <w:rPr>
                <w:b/>
                <w:sz w:val="28"/>
                <w:szCs w:val="28"/>
              </w:rPr>
              <w:t>5</w:t>
            </w:r>
          </w:p>
        </w:tc>
      </w:tr>
    </w:tbl>
    <w:p w:rsidR="00B4122F" w:rsidRDefault="00B4122F" w:rsidP="00B4122F">
      <w:pPr>
        <w:ind w:left="-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71600" cy="1019175"/>
            <wp:effectExtent l="19050" t="0" r="0" b="0"/>
            <wp:wrapNone/>
            <wp:docPr id="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50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pt;width:113.8pt;height:71.35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0705FA" w:rsidRPr="00256754" w:rsidRDefault="000705FA" w:rsidP="00B4122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8191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122F" w:rsidRDefault="00B4122F" w:rsidP="00B4122F">
      <w:pPr>
        <w:rPr>
          <w:b/>
          <w:sz w:val="28"/>
          <w:szCs w:val="28"/>
        </w:rPr>
      </w:pPr>
    </w:p>
    <w:p w:rsidR="00B4122F" w:rsidRPr="007A4ECA" w:rsidRDefault="005B1A50" w:rsidP="00B4122F">
      <w:pPr>
        <w:tabs>
          <w:tab w:val="left" w:pos="7200"/>
          <w:tab w:val="center" w:pos="9090"/>
        </w:tabs>
        <w:ind w:left="-540" w:right="9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27" type="#_x0000_t202" style="position:absolute;left:0;text-align:left;margin-left:-36pt;margin-top:3.8pt;width:117pt;height:18pt;z-index:251661312" wrapcoords="-150 0 -150 20700 21600 20700 21600 0 -150 0" stroked="f">
            <v:textbox style="mso-next-textbox:#_x0000_s1027">
              <w:txbxContent>
                <w:p w:rsidR="000705FA" w:rsidRPr="00642379" w:rsidRDefault="000705FA" w:rsidP="00B4122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642379">
                    <w:rPr>
                      <w:sz w:val="14"/>
                      <w:szCs w:val="14"/>
                    </w:rPr>
                    <w:t xml:space="preserve">REPUBLIC OF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642379">
                        <w:rPr>
                          <w:sz w:val="14"/>
                          <w:szCs w:val="14"/>
                        </w:rPr>
                        <w:t>GAMBIA</w:t>
                      </w:r>
                    </w:smartTag>
                  </w:smartTag>
                </w:p>
              </w:txbxContent>
            </v:textbox>
            <w10:wrap type="tight"/>
          </v:shape>
        </w:pict>
      </w:r>
    </w:p>
    <w:tbl>
      <w:tblPr>
        <w:tblW w:w="1017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CC"/>
        <w:tblLook w:val="01E0"/>
      </w:tblPr>
      <w:tblGrid>
        <w:gridCol w:w="10170"/>
      </w:tblGrid>
      <w:tr w:rsidR="00B4122F" w:rsidRPr="00962296" w:rsidTr="001B4080">
        <w:trPr>
          <w:trHeight w:val="1095"/>
        </w:trPr>
        <w:tc>
          <w:tcPr>
            <w:tcW w:w="10170" w:type="dxa"/>
            <w:shd w:val="clear" w:color="auto" w:fill="CCFFCC"/>
          </w:tcPr>
          <w:p w:rsidR="00B4122F" w:rsidRDefault="00B4122F" w:rsidP="009373F5">
            <w:pPr>
              <w:jc w:val="both"/>
              <w:rPr>
                <w:rFonts w:ascii="Arial Narrow" w:hAnsi="Arial Narrow"/>
                <w:szCs w:val="22"/>
              </w:rPr>
            </w:pPr>
          </w:p>
          <w:p w:rsidR="00B4122F" w:rsidRDefault="00B4122F" w:rsidP="009373F5">
            <w:pPr>
              <w:jc w:val="both"/>
              <w:rPr>
                <w:rFonts w:ascii="Arial Narrow" w:hAnsi="Arial Narrow"/>
                <w:szCs w:val="22"/>
              </w:rPr>
            </w:pPr>
            <w:r w:rsidRPr="00962296">
              <w:rPr>
                <w:rFonts w:ascii="Arial Narrow" w:hAnsi="Arial Narrow"/>
                <w:szCs w:val="22"/>
              </w:rPr>
              <w:t xml:space="preserve">The Gambia Bureau of Statistics is very pleased to deliver to users the new </w:t>
            </w:r>
            <w:r>
              <w:rPr>
                <w:rFonts w:ascii="Arial Narrow" w:hAnsi="Arial Narrow"/>
                <w:szCs w:val="22"/>
              </w:rPr>
              <w:t>Producer</w:t>
            </w:r>
            <w:r w:rsidRPr="00962296">
              <w:rPr>
                <w:rFonts w:ascii="Arial Narrow" w:hAnsi="Arial Narrow"/>
                <w:szCs w:val="22"/>
              </w:rPr>
              <w:t xml:space="preserve"> Price Index (</w:t>
            </w:r>
            <w:r>
              <w:rPr>
                <w:rFonts w:ascii="Arial Narrow" w:hAnsi="Arial Narrow"/>
                <w:szCs w:val="22"/>
              </w:rPr>
              <w:t>P</w:t>
            </w:r>
            <w:r w:rsidRPr="00962296">
              <w:rPr>
                <w:rFonts w:ascii="Arial Narrow" w:hAnsi="Arial Narrow"/>
                <w:szCs w:val="22"/>
              </w:rPr>
              <w:t>PI)  200</w:t>
            </w:r>
            <w:r>
              <w:rPr>
                <w:rFonts w:ascii="Arial Narrow" w:hAnsi="Arial Narrow"/>
                <w:szCs w:val="22"/>
              </w:rPr>
              <w:t>9 = 100</w:t>
            </w:r>
            <w:r w:rsidRPr="00962296">
              <w:rPr>
                <w:rFonts w:ascii="Arial Narrow" w:hAnsi="Arial Narrow"/>
                <w:szCs w:val="22"/>
              </w:rPr>
              <w:t xml:space="preserve"> </w:t>
            </w:r>
          </w:p>
          <w:p w:rsidR="00B4122F" w:rsidRDefault="00B4122F" w:rsidP="009373F5">
            <w:pPr>
              <w:jc w:val="both"/>
              <w:rPr>
                <w:rFonts w:ascii="Arial Narrow" w:hAnsi="Arial Narrow"/>
                <w:szCs w:val="22"/>
              </w:rPr>
            </w:pPr>
          </w:p>
          <w:p w:rsidR="00B4122F" w:rsidRDefault="00B4122F" w:rsidP="009373F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962296">
              <w:rPr>
                <w:rFonts w:ascii="Arial Narrow" w:hAnsi="Arial Narrow"/>
                <w:b/>
                <w:szCs w:val="22"/>
              </w:rPr>
              <w:t xml:space="preserve">The </w:t>
            </w:r>
            <w:r>
              <w:rPr>
                <w:rFonts w:ascii="Arial Narrow" w:hAnsi="Arial Narrow"/>
                <w:b/>
                <w:szCs w:val="22"/>
              </w:rPr>
              <w:t>P</w:t>
            </w:r>
            <w:r w:rsidRPr="00962296">
              <w:rPr>
                <w:rFonts w:ascii="Arial Narrow" w:hAnsi="Arial Narrow"/>
                <w:b/>
                <w:szCs w:val="22"/>
              </w:rPr>
              <w:t>PI is published every</w:t>
            </w:r>
            <w:r>
              <w:rPr>
                <w:rFonts w:ascii="Arial Narrow" w:hAnsi="Arial Narrow"/>
                <w:b/>
                <w:szCs w:val="22"/>
              </w:rPr>
              <w:t xml:space="preserve"> Quarter </w:t>
            </w:r>
            <w:r w:rsidRPr="00962296">
              <w:rPr>
                <w:rFonts w:ascii="Arial Narrow" w:hAnsi="Arial Narrow"/>
                <w:b/>
                <w:szCs w:val="22"/>
              </w:rPr>
              <w:t xml:space="preserve">by the </w:t>
            </w:r>
            <w:r>
              <w:rPr>
                <w:rFonts w:ascii="Arial Narrow" w:hAnsi="Arial Narrow"/>
                <w:b/>
                <w:szCs w:val="22"/>
              </w:rPr>
              <w:t xml:space="preserve">ending of the first month of the following quarter. </w:t>
            </w:r>
          </w:p>
          <w:p w:rsidR="00B4122F" w:rsidRPr="00962296" w:rsidRDefault="00B4122F" w:rsidP="009373F5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023D64" w:rsidRDefault="00023D64"/>
    <w:tbl>
      <w:tblPr>
        <w:tblStyle w:val="TableGrid"/>
        <w:tblW w:w="11790" w:type="dxa"/>
        <w:tblInd w:w="-1152" w:type="dxa"/>
        <w:tblLayout w:type="fixed"/>
        <w:tblLook w:val="04A0"/>
      </w:tblPr>
      <w:tblGrid>
        <w:gridCol w:w="3510"/>
        <w:gridCol w:w="900"/>
        <w:gridCol w:w="810"/>
        <w:gridCol w:w="810"/>
        <w:gridCol w:w="810"/>
        <w:gridCol w:w="810"/>
        <w:gridCol w:w="810"/>
        <w:gridCol w:w="810"/>
        <w:gridCol w:w="1350"/>
        <w:gridCol w:w="1170"/>
      </w:tblGrid>
      <w:tr w:rsidR="001B4080" w:rsidRPr="00B713BF" w:rsidTr="00300457">
        <w:tc>
          <w:tcPr>
            <w:tcW w:w="3510" w:type="dxa"/>
            <w:vAlign w:val="bottom"/>
          </w:tcPr>
          <w:p w:rsidR="009C4106" w:rsidRPr="00B713BF" w:rsidRDefault="007C713E" w:rsidP="00D9137B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0" w:name="OLE_LINK1"/>
            <w:r w:rsidRPr="00B713BF">
              <w:rPr>
                <w:rFonts w:cs="Arial"/>
                <w:b/>
                <w:bCs/>
                <w:sz w:val="18"/>
                <w:szCs w:val="18"/>
                <w:lang w:val="en-US"/>
              </w:rPr>
              <w:t>Index</w:t>
            </w:r>
          </w:p>
        </w:tc>
        <w:tc>
          <w:tcPr>
            <w:tcW w:w="900" w:type="dxa"/>
          </w:tcPr>
          <w:p w:rsidR="009C4106" w:rsidRPr="00B713BF" w:rsidRDefault="007C713E" w:rsidP="00D9137B">
            <w:pPr>
              <w:rPr>
                <w:rFonts w:cs="Arial"/>
                <w:sz w:val="18"/>
                <w:szCs w:val="18"/>
              </w:rPr>
            </w:pPr>
            <w:r w:rsidRPr="00B713BF">
              <w:rPr>
                <w:rFonts w:cs="Arial"/>
                <w:sz w:val="18"/>
                <w:szCs w:val="18"/>
              </w:rPr>
              <w:t>Weights</w:t>
            </w:r>
          </w:p>
        </w:tc>
        <w:tc>
          <w:tcPr>
            <w:tcW w:w="810" w:type="dxa"/>
          </w:tcPr>
          <w:p w:rsidR="009C4106" w:rsidRPr="00B713BF" w:rsidRDefault="00CB0A02" w:rsidP="00B153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 </w:t>
            </w:r>
            <w:r w:rsidR="00B15351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9C4106" w:rsidRPr="00B713BF" w:rsidRDefault="00CB0A02" w:rsidP="00205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 </w:t>
            </w:r>
            <w:r w:rsidR="00B15351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9C4106" w:rsidRPr="00B713BF" w:rsidRDefault="00CB0A02" w:rsidP="00205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Jan </w:t>
            </w:r>
            <w:r w:rsidR="00B15351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C4106" w:rsidRPr="00B713BF" w:rsidRDefault="00CB0A02" w:rsidP="00CB0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Feb </w:t>
            </w:r>
            <w:r w:rsidR="00B15351">
              <w:rPr>
                <w:rFonts w:cs="Arial"/>
                <w:sz w:val="18"/>
                <w:szCs w:val="18"/>
              </w:rPr>
              <w:t xml:space="preserve"> 201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C4106" w:rsidRPr="00B713BF" w:rsidRDefault="00CB0A02" w:rsidP="00CB0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</w:t>
            </w:r>
            <w:r w:rsidR="00B15351">
              <w:rPr>
                <w:rFonts w:cs="Arial"/>
                <w:sz w:val="18"/>
                <w:szCs w:val="18"/>
              </w:rPr>
              <w:t xml:space="preserve"> 201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C4106" w:rsidRPr="00B713BF" w:rsidRDefault="009B0439" w:rsidP="00D9137B">
            <w:pPr>
              <w:rPr>
                <w:rFonts w:cs="Arial"/>
                <w:sz w:val="18"/>
                <w:szCs w:val="18"/>
              </w:rPr>
            </w:pPr>
            <w:r w:rsidRPr="00B713BF">
              <w:rPr>
                <w:rFonts w:cs="Arial"/>
                <w:sz w:val="18"/>
                <w:szCs w:val="18"/>
              </w:rPr>
              <w:t>One</w:t>
            </w:r>
            <w:r w:rsidR="00E6619F">
              <w:rPr>
                <w:rFonts w:cs="Arial"/>
                <w:sz w:val="18"/>
                <w:szCs w:val="18"/>
              </w:rPr>
              <w:t xml:space="preserve">    </w:t>
            </w:r>
            <w:r w:rsidRPr="00B713BF">
              <w:rPr>
                <w:rFonts w:cs="Arial"/>
                <w:sz w:val="18"/>
                <w:szCs w:val="18"/>
              </w:rPr>
              <w:t xml:space="preserve"> Month diff</w:t>
            </w:r>
          </w:p>
        </w:tc>
        <w:tc>
          <w:tcPr>
            <w:tcW w:w="1350" w:type="dxa"/>
          </w:tcPr>
          <w:p w:rsidR="009C4106" w:rsidRPr="00B713BF" w:rsidRDefault="009B0439" w:rsidP="00D9137B">
            <w:pPr>
              <w:rPr>
                <w:rFonts w:cs="Arial"/>
                <w:sz w:val="18"/>
                <w:szCs w:val="18"/>
              </w:rPr>
            </w:pPr>
            <w:r w:rsidRPr="00B713BF">
              <w:rPr>
                <w:rFonts w:cs="Arial"/>
                <w:sz w:val="18"/>
                <w:szCs w:val="18"/>
              </w:rPr>
              <w:t>Point to point diff</w:t>
            </w:r>
          </w:p>
        </w:tc>
        <w:tc>
          <w:tcPr>
            <w:tcW w:w="1170" w:type="dxa"/>
          </w:tcPr>
          <w:p w:rsidR="009C4106" w:rsidRPr="00B713BF" w:rsidRDefault="009B0439" w:rsidP="00D9137B">
            <w:pPr>
              <w:rPr>
                <w:rFonts w:cs="Arial"/>
                <w:sz w:val="18"/>
                <w:szCs w:val="18"/>
              </w:rPr>
            </w:pPr>
            <w:r w:rsidRPr="00B713BF">
              <w:rPr>
                <w:rFonts w:cs="Arial"/>
                <w:sz w:val="18"/>
                <w:szCs w:val="18"/>
              </w:rPr>
              <w:t xml:space="preserve">Three </w:t>
            </w:r>
            <w:r w:rsidR="00E6619F">
              <w:rPr>
                <w:rFonts w:cs="Arial"/>
                <w:sz w:val="18"/>
                <w:szCs w:val="18"/>
              </w:rPr>
              <w:t xml:space="preserve"> </w:t>
            </w:r>
            <w:r w:rsidRPr="00B713BF">
              <w:rPr>
                <w:rFonts w:cs="Arial"/>
                <w:sz w:val="18"/>
                <w:szCs w:val="18"/>
              </w:rPr>
              <w:t>Month</w:t>
            </w:r>
            <w:r w:rsidR="00B713BF">
              <w:rPr>
                <w:rFonts w:cs="Arial"/>
                <w:sz w:val="18"/>
                <w:szCs w:val="18"/>
              </w:rPr>
              <w:t>s</w:t>
            </w:r>
            <w:r w:rsidRPr="00B713BF">
              <w:rPr>
                <w:rFonts w:cs="Arial"/>
                <w:sz w:val="18"/>
                <w:szCs w:val="18"/>
              </w:rPr>
              <w:t xml:space="preserve"> diff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items Index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164.84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179.80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176.07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-2.08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6.81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-1.19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Processing and preserving of meat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92.07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174.51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226.34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264.24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291.41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291.41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66.99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28.75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Processing and preserving of fish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18.99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227.19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228.06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237.33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237.33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251.63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6.03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10.76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10.33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Processing and preserving of fruits and vegetables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1403.66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0.27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Processing and preserving of vegetable and animal oil and fats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3596.62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184.03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184.03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184.03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184.03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171.79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-6.65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-6.65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-6.65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6F43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dairy products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61.78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140.59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grain mill products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0.68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123.77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6.87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2.32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bakery products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247.82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169.05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175.79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176.03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0.14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0.34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 of other food products n, e. c.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12.09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0.14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0.01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 malt liquors and malt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1537.63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161.95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195.54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196.01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196.01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196.01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21.03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0.24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soft drinks ,  mineral waters and other bottled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2037.00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133.05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168.53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168.53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168.82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0.17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26.88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0.95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Distilling rectifying and blending of spirits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17.22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foot wears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4.08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builders carpentry and joinery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154.65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Printing and service activities related to printing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201.47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basic chemical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112.07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169.84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182.67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182.67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182.67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7.87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paints varnishes; coating, ink  and mastics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28.87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106.04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4.54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 of soap; detergents; cleaning; polishing preparations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49.71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147.37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150.84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0.21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0.63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 of other chemical products n. e. c.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3.76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141.62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141.95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0.23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0.23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0.23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6F43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 of articles of concrete; cement and plaster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25.07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110.70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 of other fabricated metal products n. e. c.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1.75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Manufacturing of furniture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393.00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133.36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139.78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153.80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10.03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24.57</w:t>
            </w: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B0A02" w:rsidRPr="00C75B45" w:rsidRDefault="00CB0A02" w:rsidP="00D9137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B0A02" w:rsidRPr="00C75B45" w:rsidRDefault="00CB0A0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0A02" w:rsidRPr="00B713BF" w:rsidTr="00300457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12 Months moving averages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152.97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167.71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170.63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171.56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0.55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2.30</w:t>
            </w:r>
          </w:p>
        </w:tc>
      </w:tr>
      <w:tr w:rsidR="00CB0A02" w:rsidRPr="00B713BF" w:rsidTr="000705FA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10000.00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164.84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178.19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179.80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176.07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-2.08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6.81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-1.19</w:t>
            </w:r>
          </w:p>
        </w:tc>
      </w:tr>
      <w:tr w:rsidR="00CB0A02" w:rsidRPr="00B713BF" w:rsidTr="000705FA">
        <w:tc>
          <w:tcPr>
            <w:tcW w:w="3510" w:type="dxa"/>
            <w:vAlign w:val="bottom"/>
          </w:tcPr>
          <w:p w:rsidR="00CB0A02" w:rsidRPr="00B713BF" w:rsidRDefault="00CB0A02" w:rsidP="00D9137B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Food and non-alcoholic beverages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9008.34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169.60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183.92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184.70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184.99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-2.59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-2.02</w:t>
            </w:r>
          </w:p>
        </w:tc>
      </w:tr>
      <w:tr w:rsidR="00CB0A02" w:rsidTr="0007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3510" w:type="dxa"/>
          </w:tcPr>
          <w:p w:rsidR="00CB0A02" w:rsidRPr="00E6619F" w:rsidRDefault="00CB0A02" w:rsidP="00D9137B">
            <w:pPr>
              <w:rPr>
                <w:b/>
                <w:sz w:val="18"/>
                <w:szCs w:val="18"/>
              </w:rPr>
            </w:pPr>
            <w:r w:rsidRPr="00E6619F">
              <w:rPr>
                <w:b/>
                <w:sz w:val="18"/>
                <w:szCs w:val="18"/>
              </w:rPr>
              <w:t>Non-food and service</w:t>
            </w:r>
          </w:p>
        </w:tc>
        <w:tc>
          <w:tcPr>
            <w:tcW w:w="90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991.66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121.59</w:t>
            </w:r>
          </w:p>
        </w:tc>
        <w:tc>
          <w:tcPr>
            <w:tcW w:w="810" w:type="dxa"/>
          </w:tcPr>
          <w:p w:rsidR="00CB0A02" w:rsidRDefault="00CB0A0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126.18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132.73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138.50</w:t>
            </w:r>
          </w:p>
        </w:tc>
        <w:tc>
          <w:tcPr>
            <w:tcW w:w="81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135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1170" w:type="dxa"/>
            <w:vAlign w:val="bottom"/>
          </w:tcPr>
          <w:p w:rsidR="00CB0A02" w:rsidRDefault="00CB0A0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9.76</w:t>
            </w:r>
          </w:p>
        </w:tc>
      </w:tr>
    </w:tbl>
    <w:bookmarkEnd w:id="0"/>
    <w:p w:rsidR="003B151C" w:rsidRPr="00555730" w:rsidRDefault="003B151C" w:rsidP="003B151C">
      <w:pPr>
        <w:spacing w:before="100" w:beforeAutospacing="1" w:after="100" w:afterAutospacing="1" w:line="360" w:lineRule="auto"/>
        <w:jc w:val="both"/>
        <w:rPr>
          <w:rFonts w:cs="Arial"/>
          <w:sz w:val="20"/>
        </w:rPr>
      </w:pPr>
      <w:r w:rsidRPr="00555730">
        <w:rPr>
          <w:rFonts w:cs="Arial"/>
          <w:sz w:val="20"/>
        </w:rPr>
        <w:t xml:space="preserve">The Producer Price Index (PPI) basket measured on month – to - month basis recorded an index of </w:t>
      </w:r>
      <w:r w:rsidR="00972164">
        <w:rPr>
          <w:rFonts w:cs="Arial"/>
          <w:b/>
          <w:bCs/>
          <w:color w:val="000000"/>
          <w:sz w:val="20"/>
        </w:rPr>
        <w:t>176.07</w:t>
      </w:r>
      <w:r w:rsidRPr="00555730">
        <w:rPr>
          <w:rFonts w:cs="Arial"/>
          <w:sz w:val="20"/>
        </w:rPr>
        <w:t xml:space="preserve"> in </w:t>
      </w:r>
      <w:r w:rsidR="00972164">
        <w:rPr>
          <w:rFonts w:cs="Arial"/>
          <w:sz w:val="20"/>
        </w:rPr>
        <w:t>March 2015</w:t>
      </w:r>
      <w:r w:rsidRPr="00555730">
        <w:rPr>
          <w:rFonts w:cs="Arial"/>
          <w:sz w:val="20"/>
        </w:rPr>
        <w:t xml:space="preserve"> compared to the figure of </w:t>
      </w:r>
      <w:r w:rsidRPr="00555730">
        <w:rPr>
          <w:rFonts w:cs="Arial"/>
          <w:b/>
          <w:sz w:val="20"/>
        </w:rPr>
        <w:t>1</w:t>
      </w:r>
      <w:r w:rsidR="00972164">
        <w:rPr>
          <w:rFonts w:cs="Arial"/>
          <w:b/>
          <w:sz w:val="20"/>
        </w:rPr>
        <w:t>64.84</w:t>
      </w:r>
      <w:r w:rsidRPr="00555730">
        <w:rPr>
          <w:rFonts w:cs="Arial"/>
          <w:sz w:val="20"/>
        </w:rPr>
        <w:t xml:space="preserve"> shown in </w:t>
      </w:r>
      <w:r w:rsidR="00972164">
        <w:rPr>
          <w:rFonts w:cs="Arial"/>
          <w:sz w:val="20"/>
        </w:rPr>
        <w:t>March 2014</w:t>
      </w:r>
      <w:r w:rsidRPr="00555730">
        <w:rPr>
          <w:rFonts w:cs="Arial"/>
          <w:sz w:val="20"/>
        </w:rPr>
        <w:t xml:space="preserve"> resulting inflationary rate of </w:t>
      </w:r>
      <w:r w:rsidR="00972164">
        <w:rPr>
          <w:rFonts w:cs="Arial"/>
          <w:b/>
          <w:bCs/>
          <w:color w:val="000000"/>
          <w:sz w:val="20"/>
        </w:rPr>
        <w:lastRenderedPageBreak/>
        <w:t>6.81</w:t>
      </w:r>
      <w:r w:rsidRPr="00555730">
        <w:rPr>
          <w:rFonts w:cs="Arial"/>
          <w:sz w:val="20"/>
        </w:rPr>
        <w:t xml:space="preserve">%. The food and non-alcoholic beverages products increase by </w:t>
      </w:r>
      <w:r w:rsidR="00972164">
        <w:rPr>
          <w:rFonts w:cs="Arial"/>
          <w:b/>
          <w:bCs/>
          <w:sz w:val="20"/>
        </w:rPr>
        <w:t>6.25</w:t>
      </w:r>
      <w:r w:rsidRPr="00555730">
        <w:rPr>
          <w:rFonts w:cs="Arial"/>
          <w:sz w:val="20"/>
        </w:rPr>
        <w:t xml:space="preserve">% during the year, whilst that of non-food and services products registered a growth rate of </w:t>
      </w:r>
      <w:r w:rsidR="00972164">
        <w:rPr>
          <w:rFonts w:cs="Arial"/>
          <w:b/>
          <w:bCs/>
          <w:color w:val="000000"/>
          <w:sz w:val="20"/>
        </w:rPr>
        <w:t>13.90</w:t>
      </w:r>
      <w:r w:rsidRPr="00555730">
        <w:rPr>
          <w:rFonts w:cs="Arial"/>
          <w:sz w:val="20"/>
        </w:rPr>
        <w:t xml:space="preserve">%. </w:t>
      </w:r>
    </w:p>
    <w:p w:rsidR="00775F02" w:rsidRPr="00E55E8A" w:rsidRDefault="003B151C" w:rsidP="00E55E8A">
      <w:pPr>
        <w:jc w:val="both"/>
        <w:rPr>
          <w:rFonts w:cs="Arial"/>
          <w:sz w:val="18"/>
          <w:szCs w:val="18"/>
        </w:rPr>
      </w:pPr>
      <w:r w:rsidRPr="00555730">
        <w:rPr>
          <w:rFonts w:cs="Arial"/>
          <w:sz w:val="20"/>
        </w:rPr>
        <w:t xml:space="preserve">However during this year price increases were </w:t>
      </w:r>
      <w:r w:rsidR="00356F5E" w:rsidRPr="00555730">
        <w:rPr>
          <w:rFonts w:cs="Arial"/>
          <w:sz w:val="20"/>
        </w:rPr>
        <w:t xml:space="preserve">mainly </w:t>
      </w:r>
      <w:r w:rsidRPr="00555730">
        <w:rPr>
          <w:rFonts w:cs="Arial"/>
          <w:sz w:val="20"/>
        </w:rPr>
        <w:t xml:space="preserve">registered in the products of </w:t>
      </w:r>
      <w:r w:rsidR="00775F02">
        <w:rPr>
          <w:rFonts w:cs="Arial"/>
          <w:sz w:val="18"/>
          <w:szCs w:val="18"/>
        </w:rPr>
        <w:t xml:space="preserve">Processing and preserving of meat (66.99%); Manufacturing of soft drinks ,  mineral waters and other bottled (26.88%); Manufacturing of furniture (24.57%); Manufacture malt liquors and malt(21.03%); </w:t>
      </w:r>
      <w:r w:rsidR="008B2A1E">
        <w:rPr>
          <w:rFonts w:cs="Arial"/>
          <w:sz w:val="18"/>
          <w:szCs w:val="18"/>
        </w:rPr>
        <w:t xml:space="preserve">Printing and service activities related to printing (13.30%); Manufacture of articles of concrete; cement and plaster (11.43%); </w:t>
      </w:r>
      <w:r w:rsidR="000705FA">
        <w:rPr>
          <w:rFonts w:cs="Arial"/>
          <w:sz w:val="18"/>
          <w:szCs w:val="18"/>
        </w:rPr>
        <w:t xml:space="preserve">Processing and preserving of fish (10.76%); Manufacturing basic chemical (7.87%); Manufacturing of grain mill products (6.87%); Manufacturing of dairy products (6.69%); Manufacturing of paints varnishes; coating, ink  and mastics (4.54%); </w:t>
      </w:r>
      <w:r w:rsidR="00855580">
        <w:rPr>
          <w:rFonts w:cs="Arial"/>
          <w:sz w:val="18"/>
          <w:szCs w:val="18"/>
        </w:rPr>
        <w:t>Manufacturing of bakery produc</w:t>
      </w:r>
      <w:r w:rsidR="00146922">
        <w:rPr>
          <w:rFonts w:cs="Arial"/>
          <w:sz w:val="18"/>
          <w:szCs w:val="18"/>
        </w:rPr>
        <w:t>ts (4.13%) and Manufacture of soap, detergents,</w:t>
      </w:r>
      <w:r w:rsidR="00855580">
        <w:rPr>
          <w:rFonts w:cs="Arial"/>
          <w:sz w:val="18"/>
          <w:szCs w:val="18"/>
        </w:rPr>
        <w:t xml:space="preserve"> clean</w:t>
      </w:r>
      <w:r w:rsidR="00146922">
        <w:rPr>
          <w:rFonts w:cs="Arial"/>
          <w:sz w:val="18"/>
          <w:szCs w:val="18"/>
        </w:rPr>
        <w:t>ing, polishing preparations (2.57%).</w:t>
      </w:r>
    </w:p>
    <w:p w:rsidR="00E138C4" w:rsidRPr="00B713BF" w:rsidRDefault="003B151C" w:rsidP="00E138C4">
      <w:pPr>
        <w:jc w:val="both"/>
        <w:rPr>
          <w:rFonts w:cs="Arial"/>
          <w:sz w:val="18"/>
          <w:szCs w:val="18"/>
        </w:rPr>
      </w:pPr>
      <w:r w:rsidRPr="00555730">
        <w:rPr>
          <w:rFonts w:cs="Arial"/>
          <w:sz w:val="20"/>
        </w:rPr>
        <w:t xml:space="preserve">On the other hand, Inflation measured on quarterly-basis of the PPI basket, </w:t>
      </w:r>
      <w:r w:rsidR="00E55E8A">
        <w:rPr>
          <w:rFonts w:cs="Arial"/>
          <w:sz w:val="20"/>
        </w:rPr>
        <w:t>there is deflation of 1</w:t>
      </w:r>
      <w:r w:rsidR="00E138C4">
        <w:rPr>
          <w:rFonts w:cs="Arial"/>
          <w:sz w:val="20"/>
        </w:rPr>
        <w:t xml:space="preserve">.19% in all items index. However </w:t>
      </w:r>
      <w:r w:rsidRPr="00555730">
        <w:rPr>
          <w:rFonts w:cs="Arial"/>
          <w:sz w:val="20"/>
        </w:rPr>
        <w:t>pri</w:t>
      </w:r>
      <w:r w:rsidR="001967C7" w:rsidRPr="00555730">
        <w:rPr>
          <w:rFonts w:cs="Arial"/>
          <w:sz w:val="20"/>
        </w:rPr>
        <w:t>c</w:t>
      </w:r>
      <w:r w:rsidR="009C7F60" w:rsidRPr="00555730">
        <w:rPr>
          <w:rFonts w:cs="Arial"/>
          <w:sz w:val="20"/>
        </w:rPr>
        <w:t xml:space="preserve">e has increase during </w:t>
      </w:r>
      <w:r w:rsidR="00E138C4">
        <w:rPr>
          <w:rFonts w:cs="Arial"/>
          <w:sz w:val="20"/>
        </w:rPr>
        <w:t>the first</w:t>
      </w:r>
      <w:r w:rsidR="001967C7" w:rsidRPr="00555730">
        <w:rPr>
          <w:rFonts w:cs="Arial"/>
          <w:sz w:val="20"/>
        </w:rPr>
        <w:t xml:space="preserve"> quarter</w:t>
      </w:r>
      <w:r w:rsidR="00316BE5" w:rsidRPr="00555730">
        <w:rPr>
          <w:rFonts w:cs="Arial"/>
          <w:sz w:val="20"/>
        </w:rPr>
        <w:t xml:space="preserve">, </w:t>
      </w:r>
      <w:r w:rsidR="00E138C4">
        <w:rPr>
          <w:rFonts w:cs="Arial"/>
          <w:sz w:val="20"/>
        </w:rPr>
        <w:t>March 2015</w:t>
      </w:r>
      <w:r w:rsidR="00316BE5" w:rsidRPr="00555730">
        <w:rPr>
          <w:rFonts w:cs="Arial"/>
          <w:sz w:val="20"/>
        </w:rPr>
        <w:t xml:space="preserve"> for </w:t>
      </w:r>
      <w:r w:rsidR="00E138C4">
        <w:rPr>
          <w:rFonts w:cs="Arial"/>
          <w:sz w:val="18"/>
          <w:szCs w:val="18"/>
        </w:rPr>
        <w:t xml:space="preserve">Processing and preserving of meat (28.75%); manufacturing of furniture (24.57%); Processing and preserving of fish (1033%); manufacturing of </w:t>
      </w:r>
      <w:r w:rsidR="00E87926">
        <w:rPr>
          <w:rFonts w:cs="Arial"/>
          <w:sz w:val="18"/>
          <w:szCs w:val="18"/>
        </w:rPr>
        <w:t xml:space="preserve">paints varnishes; coating, ink </w:t>
      </w:r>
      <w:r w:rsidR="00E138C4">
        <w:rPr>
          <w:rFonts w:cs="Arial"/>
          <w:sz w:val="18"/>
          <w:szCs w:val="18"/>
        </w:rPr>
        <w:t>and mastics (4.54%); Manufacturing of grain mill products (2.32%); Manufacture of articles of concrete; cement and plaster (1.60%) and</w:t>
      </w:r>
      <w:r w:rsidR="00E87926">
        <w:rPr>
          <w:rFonts w:cs="Arial"/>
          <w:sz w:val="18"/>
          <w:szCs w:val="18"/>
        </w:rPr>
        <w:t xml:space="preserve"> decreased in the price Processing and preserving of vegetable and animal oil and fats (6.65%).</w:t>
      </w:r>
    </w:p>
    <w:p w:rsidR="003B151C" w:rsidRPr="00E138C4" w:rsidRDefault="003B151C" w:rsidP="00E138C4">
      <w:pPr>
        <w:jc w:val="both"/>
        <w:rPr>
          <w:rFonts w:cs="Arial"/>
          <w:sz w:val="18"/>
          <w:szCs w:val="18"/>
        </w:rPr>
      </w:pPr>
    </w:p>
    <w:p w:rsidR="003B151C" w:rsidRPr="00555730" w:rsidRDefault="003B151C" w:rsidP="003B151C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55730">
        <w:rPr>
          <w:rFonts w:ascii="Arial" w:eastAsia="Times New Roman" w:hAnsi="Arial" w:cs="Arial"/>
          <w:sz w:val="20"/>
          <w:szCs w:val="20"/>
          <w:lang w:val="en-GB"/>
        </w:rPr>
        <w:t xml:space="preserve">Using the </w:t>
      </w:r>
      <w:r w:rsidRPr="00555730">
        <w:rPr>
          <w:rFonts w:ascii="Arial" w:eastAsia="Times New Roman" w:hAnsi="Arial" w:cs="Arial"/>
          <w:b/>
          <w:sz w:val="20"/>
          <w:szCs w:val="20"/>
          <w:lang w:val="en-GB"/>
        </w:rPr>
        <w:t>12 months-moving-average measure</w:t>
      </w:r>
      <w:r w:rsidRPr="00555730">
        <w:rPr>
          <w:rFonts w:ascii="Arial" w:eastAsia="Times New Roman" w:hAnsi="Arial" w:cs="Arial"/>
          <w:sz w:val="20"/>
          <w:szCs w:val="20"/>
          <w:lang w:val="en-GB"/>
        </w:rPr>
        <w:t xml:space="preserve">, the inflation rate is </w:t>
      </w:r>
      <w:r w:rsidR="00000588">
        <w:rPr>
          <w:rFonts w:ascii="Arial" w:hAnsi="Arial" w:cs="Arial"/>
          <w:b/>
          <w:bCs/>
          <w:sz w:val="20"/>
          <w:szCs w:val="20"/>
        </w:rPr>
        <w:t>2.30</w:t>
      </w:r>
      <w:r w:rsidR="00BB03DA" w:rsidRPr="00555730">
        <w:rPr>
          <w:rFonts w:ascii="Arial" w:hAnsi="Arial" w:cs="Arial"/>
          <w:b/>
          <w:bCs/>
          <w:sz w:val="20"/>
          <w:szCs w:val="20"/>
        </w:rPr>
        <w:t>%</w:t>
      </w:r>
      <w:r w:rsidRPr="00555730">
        <w:rPr>
          <w:rFonts w:ascii="Arial" w:eastAsia="Times New Roman" w:hAnsi="Arial" w:cs="Arial"/>
          <w:sz w:val="20"/>
          <w:szCs w:val="20"/>
          <w:lang w:val="en-GB"/>
        </w:rPr>
        <w:t xml:space="preserve"> from </w:t>
      </w:r>
      <w:r w:rsidR="00000588">
        <w:rPr>
          <w:rFonts w:ascii="Arial" w:eastAsia="Times New Roman" w:hAnsi="Arial" w:cs="Arial"/>
          <w:sz w:val="20"/>
          <w:szCs w:val="20"/>
          <w:lang w:val="en-GB"/>
        </w:rPr>
        <w:t>April 2014 to March 2015.</w:t>
      </w:r>
    </w:p>
    <w:tbl>
      <w:tblPr>
        <w:tblW w:w="9630" w:type="dxa"/>
        <w:jc w:val="center"/>
        <w:tblInd w:w="-162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87"/>
        <w:gridCol w:w="171"/>
        <w:gridCol w:w="262"/>
        <w:gridCol w:w="177"/>
        <w:gridCol w:w="716"/>
        <w:gridCol w:w="718"/>
        <w:gridCol w:w="237"/>
        <w:gridCol w:w="573"/>
        <w:gridCol w:w="810"/>
        <w:gridCol w:w="257"/>
        <w:gridCol w:w="467"/>
        <w:gridCol w:w="511"/>
        <w:gridCol w:w="213"/>
        <w:gridCol w:w="725"/>
        <w:gridCol w:w="700"/>
        <w:gridCol w:w="680"/>
        <w:gridCol w:w="389"/>
        <w:gridCol w:w="236"/>
        <w:gridCol w:w="150"/>
        <w:gridCol w:w="505"/>
        <w:gridCol w:w="305"/>
        <w:gridCol w:w="741"/>
      </w:tblGrid>
      <w:tr w:rsidR="003B151C" w:rsidRPr="007A5077" w:rsidTr="003166FA">
        <w:trPr>
          <w:gridBefore w:val="1"/>
          <w:gridAfter w:val="2"/>
          <w:wBefore w:w="87" w:type="dxa"/>
          <w:wAfter w:w="1046" w:type="dxa"/>
          <w:trHeight w:val="300"/>
          <w:jc w:val="center"/>
        </w:trPr>
        <w:tc>
          <w:tcPr>
            <w:tcW w:w="8497" w:type="dxa"/>
            <w:gridSpan w:val="19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B151C" w:rsidRPr="007A5077" w:rsidRDefault="003B151C" w:rsidP="009373F5">
            <w:pPr>
              <w:jc w:val="center"/>
              <w:rPr>
                <w:rFonts w:cs="Arial"/>
                <w:sz w:val="18"/>
                <w:szCs w:val="18"/>
              </w:rPr>
            </w:pPr>
            <w:r w:rsidRPr="007A5077">
              <w:rPr>
                <w:rFonts w:cs="Arial"/>
                <w:b/>
                <w:bCs/>
                <w:sz w:val="18"/>
                <w:szCs w:val="18"/>
                <w:lang w:val="en-US"/>
              </w:rPr>
              <w:t>Table 2: Overall Annual Inflation Rate (over 12 months – Comparison with the same month for the previous year</w:t>
            </w:r>
          </w:p>
        </w:tc>
      </w:tr>
      <w:tr w:rsidR="003B151C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Jan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Feb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Mar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April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May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June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July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Aug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Sept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Oct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Nov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1C" w:rsidRPr="00F2312A" w:rsidRDefault="003B151C" w:rsidP="009373F5">
            <w:pPr>
              <w:jc w:val="both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Dec</w:t>
            </w:r>
          </w:p>
        </w:tc>
      </w:tr>
      <w:tr w:rsidR="00F2312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12A" w:rsidRPr="00F2312A" w:rsidRDefault="00F2312A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3.41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6.34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5.97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5.96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9.52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14.75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14.93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13.08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15.08</w:t>
            </w:r>
          </w:p>
        </w:tc>
      </w:tr>
      <w:tr w:rsidR="00F2312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12A" w:rsidRPr="00F2312A" w:rsidRDefault="00F2312A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11.67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8.70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9.09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9.09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8.72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16.53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14.60</w:t>
            </w:r>
          </w:p>
        </w:tc>
      </w:tr>
      <w:tr w:rsidR="00F2312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12A" w:rsidRPr="00F2312A" w:rsidRDefault="00F2312A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12.70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7.64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-0.03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2.05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1.95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12A" w:rsidRPr="00F2312A" w:rsidRDefault="00F2312A">
            <w:pPr>
              <w:jc w:val="right"/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1.95</w:t>
            </w:r>
          </w:p>
        </w:tc>
      </w:tr>
      <w:tr w:rsidR="00E76F59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59" w:rsidRPr="00F2312A" w:rsidRDefault="00E76F59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6.27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8.68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8.99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9.55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11.61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12.60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59" w:rsidRPr="00104CCA" w:rsidRDefault="00E76F59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20.80</w:t>
            </w:r>
          </w:p>
        </w:tc>
      </w:tr>
      <w:tr w:rsidR="00104CC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CA" w:rsidRPr="00F2312A" w:rsidRDefault="00104CCA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22.06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15.59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15.05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14.89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13.79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11.26</w:t>
            </w:r>
          </w:p>
        </w:tc>
      </w:tr>
      <w:tr w:rsidR="00104CC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152"/>
        </w:trPr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CA" w:rsidRPr="00F2312A" w:rsidRDefault="00104CCA" w:rsidP="009373F5">
            <w:pPr>
              <w:rPr>
                <w:rFonts w:cs="Arial"/>
                <w:sz w:val="18"/>
                <w:szCs w:val="18"/>
              </w:rPr>
            </w:pPr>
            <w:r w:rsidRPr="00F2312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10.79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10.80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  <w:r w:rsidRPr="00104CCA">
              <w:rPr>
                <w:rFonts w:cs="Arial"/>
                <w:sz w:val="18"/>
                <w:szCs w:val="18"/>
              </w:rPr>
              <w:t>6.81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166F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152"/>
        </w:trPr>
        <w:tc>
          <w:tcPr>
            <w:tcW w:w="141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66FA" w:rsidRPr="00F2312A" w:rsidRDefault="003166FA" w:rsidP="0059540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3C7E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330"/>
        </w:trPr>
        <w:tc>
          <w:tcPr>
            <w:tcW w:w="1413" w:type="dxa"/>
            <w:gridSpan w:val="5"/>
            <w:vMerge/>
            <w:shd w:val="clear" w:color="auto" w:fill="auto"/>
            <w:noWrap/>
            <w:hideMark/>
          </w:tcPr>
          <w:p w:rsidR="00FB3C7E" w:rsidRDefault="00FB3C7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2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Default="00FB3C7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Default="00FB3C7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2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Pr="00F2312A" w:rsidRDefault="00FB3C7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Pr="00F2312A" w:rsidRDefault="00FB3C7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Pr="00F2312A" w:rsidRDefault="00FB3C7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3C7E" w:rsidRPr="00F2312A" w:rsidRDefault="00FB3C7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166FA" w:rsidTr="003166F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gridAfter w:val="4"/>
          <w:wBefore w:w="258" w:type="dxa"/>
          <w:wAfter w:w="1701" w:type="dxa"/>
          <w:trHeight w:val="300"/>
        </w:trPr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07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FA" w:rsidRDefault="003166F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426" w:tblpY="15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9630"/>
      </w:tblGrid>
      <w:tr w:rsidR="00076E61" w:rsidRPr="00962296" w:rsidTr="00B56DD6">
        <w:trPr>
          <w:trHeight w:val="70"/>
        </w:trPr>
        <w:tc>
          <w:tcPr>
            <w:tcW w:w="9630" w:type="dxa"/>
            <w:shd w:val="clear" w:color="auto" w:fill="CCFFCC"/>
          </w:tcPr>
          <w:p w:rsidR="00076E61" w:rsidRPr="00606CBF" w:rsidRDefault="00076E61" w:rsidP="00B56D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6CBF">
              <w:rPr>
                <w:rFonts w:cs="Arial"/>
                <w:b/>
                <w:sz w:val="18"/>
                <w:szCs w:val="18"/>
              </w:rPr>
              <w:t>CONTACTS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The Gambia Bureau of Statistics (GBOS)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Kanifing Institutional Layout  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  <w:lang w:val="en-US"/>
              </w:rPr>
            </w:pPr>
            <w:r w:rsidRPr="00606CBF">
              <w:rPr>
                <w:rFonts w:cs="Arial"/>
                <w:sz w:val="18"/>
                <w:szCs w:val="18"/>
                <w:lang w:val="en-US"/>
              </w:rPr>
              <w:t>P.O.Box 3504 Serekunda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  <w:lang w:val="en-US"/>
              </w:rPr>
            </w:pPr>
            <w:r w:rsidRPr="00606CBF">
              <w:rPr>
                <w:rFonts w:cs="Arial"/>
                <w:sz w:val="18"/>
                <w:szCs w:val="18"/>
                <w:lang w:val="en-US"/>
              </w:rPr>
              <w:t>Tel. (220) 439 4529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Fax. (220) 437 7848 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 Web site: </w:t>
            </w:r>
            <w:hyperlink r:id="rId9" w:history="1">
              <w:r w:rsidRPr="00606CBF">
                <w:rPr>
                  <w:rStyle w:val="Hyperlink"/>
                  <w:rFonts w:cs="Arial"/>
                  <w:sz w:val="18"/>
                  <w:szCs w:val="18"/>
                </w:rPr>
                <w:t>www.gbos.gm</w:t>
              </w:r>
            </w:hyperlink>
            <w:r w:rsidRPr="00606CBF">
              <w:rPr>
                <w:rFonts w:cs="Arial"/>
                <w:sz w:val="18"/>
                <w:szCs w:val="18"/>
              </w:rPr>
              <w:t xml:space="preserve"> 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Publication Director:  Mr. Nyakassi  M. B. Sanyang, Statistician- General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Publication Editor: Mr Ousman Dibba, Director Prices and Government Finance Statistics GBOS 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email: </w:t>
            </w:r>
            <w:hyperlink r:id="rId10" w:history="1">
              <w:r w:rsidRPr="00606CBF">
                <w:rPr>
                  <w:rStyle w:val="Hyperlink"/>
                  <w:rFonts w:cs="Arial"/>
                  <w:sz w:val="18"/>
                  <w:szCs w:val="18"/>
                </w:rPr>
                <w:t>ousman_dibba@yahoo.co</w:t>
              </w:r>
            </w:hyperlink>
            <w:r w:rsidRPr="00606CBF">
              <w:rPr>
                <w:rFonts w:cs="Arial"/>
                <w:sz w:val="18"/>
                <w:szCs w:val="18"/>
              </w:rPr>
              <w:t>m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>Statistician in charge of PPI: Mr. Ansu Kanyi, GBOS</w:t>
            </w:r>
          </w:p>
          <w:p w:rsidR="00076E61" w:rsidRPr="00606CBF" w:rsidRDefault="00076E61" w:rsidP="00B56DD6">
            <w:pPr>
              <w:rPr>
                <w:rFonts w:cs="Arial"/>
                <w:sz w:val="18"/>
                <w:szCs w:val="18"/>
              </w:rPr>
            </w:pPr>
            <w:r w:rsidRPr="00606CBF">
              <w:rPr>
                <w:rFonts w:cs="Arial"/>
                <w:sz w:val="18"/>
                <w:szCs w:val="18"/>
              </w:rPr>
              <w:t xml:space="preserve">email: </w:t>
            </w:r>
            <w:hyperlink r:id="rId11" w:history="1">
              <w:r w:rsidR="00FB76DD" w:rsidRPr="00480217">
                <w:rPr>
                  <w:rStyle w:val="Hyperlink"/>
                  <w:rFonts w:cs="Arial"/>
                  <w:sz w:val="18"/>
                  <w:szCs w:val="18"/>
                </w:rPr>
                <w:t>kanyi.ansu@gmail.com</w:t>
              </w:r>
            </w:hyperlink>
            <w:r w:rsidRPr="00606CB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076E61" w:rsidRDefault="00076E61" w:rsidP="00C9454D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lang w:val="en-GB"/>
        </w:rPr>
      </w:pPr>
    </w:p>
    <w:sectPr w:rsidR="00076E61" w:rsidSect="00023D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A6" w:rsidRDefault="00797FA6" w:rsidP="005563BA">
      <w:r>
        <w:separator/>
      </w:r>
    </w:p>
  </w:endnote>
  <w:endnote w:type="continuationSeparator" w:id="1">
    <w:p w:rsidR="00797FA6" w:rsidRDefault="00797FA6" w:rsidP="0055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6400"/>
      <w:docPartObj>
        <w:docPartGallery w:val="Page Numbers (Bottom of Page)"/>
        <w:docPartUnique/>
      </w:docPartObj>
    </w:sdtPr>
    <w:sdtContent>
      <w:p w:rsidR="000705FA" w:rsidRDefault="005B1A50">
        <w:pPr>
          <w:pStyle w:val="Footer"/>
        </w:pPr>
        <w:fldSimple w:instr=" PAGE   \* MERGEFORMAT ">
          <w:r w:rsidR="00797FA6">
            <w:rPr>
              <w:noProof/>
            </w:rPr>
            <w:t>1</w:t>
          </w:r>
        </w:fldSimple>
      </w:p>
    </w:sdtContent>
  </w:sdt>
  <w:p w:rsidR="000705FA" w:rsidRDefault="00070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A6" w:rsidRDefault="00797FA6" w:rsidP="005563BA">
      <w:r>
        <w:separator/>
      </w:r>
    </w:p>
  </w:footnote>
  <w:footnote w:type="continuationSeparator" w:id="1">
    <w:p w:rsidR="00797FA6" w:rsidRDefault="00797FA6" w:rsidP="0055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22F"/>
    <w:rsid w:val="00000588"/>
    <w:rsid w:val="0000116F"/>
    <w:rsid w:val="00015BB3"/>
    <w:rsid w:val="00023D64"/>
    <w:rsid w:val="00025774"/>
    <w:rsid w:val="000430F8"/>
    <w:rsid w:val="000705FA"/>
    <w:rsid w:val="00076E61"/>
    <w:rsid w:val="00091288"/>
    <w:rsid w:val="000A55A0"/>
    <w:rsid w:val="000D55C0"/>
    <w:rsid w:val="000D61F7"/>
    <w:rsid w:val="000E5F01"/>
    <w:rsid w:val="00104CCA"/>
    <w:rsid w:val="00105932"/>
    <w:rsid w:val="00146922"/>
    <w:rsid w:val="00146FA8"/>
    <w:rsid w:val="0016451C"/>
    <w:rsid w:val="001709B8"/>
    <w:rsid w:val="0017373B"/>
    <w:rsid w:val="001967C7"/>
    <w:rsid w:val="001A4150"/>
    <w:rsid w:val="001A4795"/>
    <w:rsid w:val="001B4080"/>
    <w:rsid w:val="001B6E8D"/>
    <w:rsid w:val="001D0FA0"/>
    <w:rsid w:val="002057CD"/>
    <w:rsid w:val="00215935"/>
    <w:rsid w:val="0023477B"/>
    <w:rsid w:val="00260A5F"/>
    <w:rsid w:val="00270035"/>
    <w:rsid w:val="00284926"/>
    <w:rsid w:val="00286CF6"/>
    <w:rsid w:val="0029574D"/>
    <w:rsid w:val="002A5A00"/>
    <w:rsid w:val="002B0ABD"/>
    <w:rsid w:val="002D0740"/>
    <w:rsid w:val="002E531E"/>
    <w:rsid w:val="00300457"/>
    <w:rsid w:val="00302AA1"/>
    <w:rsid w:val="003061C0"/>
    <w:rsid w:val="00311450"/>
    <w:rsid w:val="003166FA"/>
    <w:rsid w:val="00316BE5"/>
    <w:rsid w:val="003238DC"/>
    <w:rsid w:val="00326E99"/>
    <w:rsid w:val="00335651"/>
    <w:rsid w:val="0033608C"/>
    <w:rsid w:val="00336E3F"/>
    <w:rsid w:val="00356F5E"/>
    <w:rsid w:val="003715A8"/>
    <w:rsid w:val="00375F34"/>
    <w:rsid w:val="00395399"/>
    <w:rsid w:val="003B151C"/>
    <w:rsid w:val="003B7F50"/>
    <w:rsid w:val="003E2BFB"/>
    <w:rsid w:val="003E3041"/>
    <w:rsid w:val="0042583B"/>
    <w:rsid w:val="00443D3E"/>
    <w:rsid w:val="004613D9"/>
    <w:rsid w:val="00483F3F"/>
    <w:rsid w:val="004A55C4"/>
    <w:rsid w:val="004B314E"/>
    <w:rsid w:val="004F5210"/>
    <w:rsid w:val="00512737"/>
    <w:rsid w:val="00517F0E"/>
    <w:rsid w:val="00520CE5"/>
    <w:rsid w:val="00524296"/>
    <w:rsid w:val="00525746"/>
    <w:rsid w:val="00537C8F"/>
    <w:rsid w:val="005437AC"/>
    <w:rsid w:val="00544207"/>
    <w:rsid w:val="00550252"/>
    <w:rsid w:val="00553416"/>
    <w:rsid w:val="00555730"/>
    <w:rsid w:val="005563BA"/>
    <w:rsid w:val="00573990"/>
    <w:rsid w:val="005A3F72"/>
    <w:rsid w:val="005B1A50"/>
    <w:rsid w:val="00601251"/>
    <w:rsid w:val="00604989"/>
    <w:rsid w:val="00640CBB"/>
    <w:rsid w:val="00683D5D"/>
    <w:rsid w:val="00694E42"/>
    <w:rsid w:val="006A2CB6"/>
    <w:rsid w:val="006C327F"/>
    <w:rsid w:val="006C50A4"/>
    <w:rsid w:val="006D0C8A"/>
    <w:rsid w:val="006E3F33"/>
    <w:rsid w:val="006F43AA"/>
    <w:rsid w:val="006F5A61"/>
    <w:rsid w:val="00710AFD"/>
    <w:rsid w:val="00712316"/>
    <w:rsid w:val="0071448E"/>
    <w:rsid w:val="0073058D"/>
    <w:rsid w:val="00737154"/>
    <w:rsid w:val="00745EDB"/>
    <w:rsid w:val="007632F0"/>
    <w:rsid w:val="00767A27"/>
    <w:rsid w:val="00775F02"/>
    <w:rsid w:val="0077718D"/>
    <w:rsid w:val="00791E3D"/>
    <w:rsid w:val="00797FA6"/>
    <w:rsid w:val="007A7541"/>
    <w:rsid w:val="007C713E"/>
    <w:rsid w:val="007E30B1"/>
    <w:rsid w:val="007E4649"/>
    <w:rsid w:val="00833A1F"/>
    <w:rsid w:val="00855580"/>
    <w:rsid w:val="00870804"/>
    <w:rsid w:val="008B2A1E"/>
    <w:rsid w:val="008C2FA7"/>
    <w:rsid w:val="008F0B0D"/>
    <w:rsid w:val="00921452"/>
    <w:rsid w:val="009373F5"/>
    <w:rsid w:val="00946F66"/>
    <w:rsid w:val="0096639F"/>
    <w:rsid w:val="00972164"/>
    <w:rsid w:val="009839C8"/>
    <w:rsid w:val="00991F89"/>
    <w:rsid w:val="009A6C12"/>
    <w:rsid w:val="009B0423"/>
    <w:rsid w:val="009B0439"/>
    <w:rsid w:val="009C3462"/>
    <w:rsid w:val="009C3497"/>
    <w:rsid w:val="009C4106"/>
    <w:rsid w:val="009C7F60"/>
    <w:rsid w:val="009D7F4B"/>
    <w:rsid w:val="009E6E5A"/>
    <w:rsid w:val="00A00966"/>
    <w:rsid w:val="00A04DE9"/>
    <w:rsid w:val="00A2674E"/>
    <w:rsid w:val="00A42B4B"/>
    <w:rsid w:val="00A612B6"/>
    <w:rsid w:val="00A63D00"/>
    <w:rsid w:val="00A826FD"/>
    <w:rsid w:val="00AB4445"/>
    <w:rsid w:val="00AB78A4"/>
    <w:rsid w:val="00AD375E"/>
    <w:rsid w:val="00AF6FE9"/>
    <w:rsid w:val="00B15351"/>
    <w:rsid w:val="00B4122F"/>
    <w:rsid w:val="00B56DD6"/>
    <w:rsid w:val="00B65785"/>
    <w:rsid w:val="00B65E13"/>
    <w:rsid w:val="00B713BF"/>
    <w:rsid w:val="00B8508E"/>
    <w:rsid w:val="00B970CA"/>
    <w:rsid w:val="00BB03DA"/>
    <w:rsid w:val="00BB429C"/>
    <w:rsid w:val="00BC7AB3"/>
    <w:rsid w:val="00BC7D77"/>
    <w:rsid w:val="00BD1E39"/>
    <w:rsid w:val="00BD774C"/>
    <w:rsid w:val="00BE0ADB"/>
    <w:rsid w:val="00BE462A"/>
    <w:rsid w:val="00C01964"/>
    <w:rsid w:val="00C13E0F"/>
    <w:rsid w:val="00C34FC0"/>
    <w:rsid w:val="00C42174"/>
    <w:rsid w:val="00C75B45"/>
    <w:rsid w:val="00C75EF4"/>
    <w:rsid w:val="00C83616"/>
    <w:rsid w:val="00C918B1"/>
    <w:rsid w:val="00C9454D"/>
    <w:rsid w:val="00CA66FC"/>
    <w:rsid w:val="00CB0A02"/>
    <w:rsid w:val="00CB46DF"/>
    <w:rsid w:val="00CB6FE7"/>
    <w:rsid w:val="00CC08C2"/>
    <w:rsid w:val="00CF3643"/>
    <w:rsid w:val="00CF4CEE"/>
    <w:rsid w:val="00D00B95"/>
    <w:rsid w:val="00D03C92"/>
    <w:rsid w:val="00D25532"/>
    <w:rsid w:val="00D33C0D"/>
    <w:rsid w:val="00D5024E"/>
    <w:rsid w:val="00D53D01"/>
    <w:rsid w:val="00D870AC"/>
    <w:rsid w:val="00D9137B"/>
    <w:rsid w:val="00D92B1F"/>
    <w:rsid w:val="00DA7A8D"/>
    <w:rsid w:val="00DA7F86"/>
    <w:rsid w:val="00DD5AE2"/>
    <w:rsid w:val="00DF202D"/>
    <w:rsid w:val="00E10F8C"/>
    <w:rsid w:val="00E138C4"/>
    <w:rsid w:val="00E36AC4"/>
    <w:rsid w:val="00E44D1C"/>
    <w:rsid w:val="00E55E8A"/>
    <w:rsid w:val="00E65096"/>
    <w:rsid w:val="00E6619F"/>
    <w:rsid w:val="00E662E6"/>
    <w:rsid w:val="00E76F59"/>
    <w:rsid w:val="00E803C4"/>
    <w:rsid w:val="00E87926"/>
    <w:rsid w:val="00EA3BDB"/>
    <w:rsid w:val="00F034BC"/>
    <w:rsid w:val="00F0407E"/>
    <w:rsid w:val="00F049D3"/>
    <w:rsid w:val="00F204FE"/>
    <w:rsid w:val="00F2312A"/>
    <w:rsid w:val="00F31D2C"/>
    <w:rsid w:val="00F37DA9"/>
    <w:rsid w:val="00F446E4"/>
    <w:rsid w:val="00F72A4E"/>
    <w:rsid w:val="00F8182F"/>
    <w:rsid w:val="00FB3C7E"/>
    <w:rsid w:val="00FB5F2A"/>
    <w:rsid w:val="00FB7414"/>
    <w:rsid w:val="00FB76DD"/>
    <w:rsid w:val="00FC7AB8"/>
    <w:rsid w:val="00FE4703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2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4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B151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Hyperlink">
    <w:name w:val="Hyperlink"/>
    <w:basedOn w:val="DefaultParagraphFont"/>
    <w:rsid w:val="003B151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214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3BA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BA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yi.ans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sman_dibba@yaho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bos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156F-E8A7-4626-B1EB-A2C90558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</dc:creator>
  <cp:lastModifiedBy>Kanyi</cp:lastModifiedBy>
  <cp:revision>146</cp:revision>
  <dcterms:created xsi:type="dcterms:W3CDTF">2015-11-09T17:20:00Z</dcterms:created>
  <dcterms:modified xsi:type="dcterms:W3CDTF">2017-10-18T12:43:00Z</dcterms:modified>
</cp:coreProperties>
</file>