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LightShading-Accent2"/>
        <w:tblW w:w="0" w:type="auto"/>
        <w:tblLook w:val="04A0"/>
      </w:tblPr>
      <w:tblGrid>
        <w:gridCol w:w="2358"/>
        <w:gridCol w:w="8370"/>
      </w:tblGrid>
      <w:tr w:rsidR="00DC6CA7" w:rsidTr="00A03011">
        <w:trPr>
          <w:cnfStyle w:val="100000000000"/>
        </w:trPr>
        <w:tc>
          <w:tcPr>
            <w:cnfStyle w:val="001000000000"/>
            <w:tcW w:w="2358" w:type="dxa"/>
          </w:tcPr>
          <w:p w:rsidR="00DC6CA7" w:rsidRDefault="00DC6CA7">
            <w:r>
              <w:t>METADATA</w:t>
            </w:r>
          </w:p>
        </w:tc>
        <w:tc>
          <w:tcPr>
            <w:tcW w:w="8370" w:type="dxa"/>
          </w:tcPr>
          <w:p w:rsidR="00DC6CA7" w:rsidRDefault="00DC6CA7">
            <w:pPr>
              <w:cnfStyle w:val="100000000000"/>
            </w:pPr>
          </w:p>
        </w:tc>
      </w:tr>
      <w:tr w:rsidR="00EA0E64" w:rsidTr="00A03011">
        <w:trPr>
          <w:cnfStyle w:val="000000100000"/>
        </w:trPr>
        <w:tc>
          <w:tcPr>
            <w:cnfStyle w:val="001000000000"/>
            <w:tcW w:w="2358" w:type="dxa"/>
          </w:tcPr>
          <w:p w:rsidR="00EA0E64" w:rsidRDefault="00043EE5">
            <w:r>
              <w:t>Title</w:t>
            </w:r>
          </w:p>
        </w:tc>
        <w:tc>
          <w:tcPr>
            <w:tcW w:w="8370" w:type="dxa"/>
          </w:tcPr>
          <w:p w:rsidR="00EA0E64" w:rsidRDefault="00E40C8D">
            <w:pPr>
              <w:cnfStyle w:val="000000100000"/>
            </w:pPr>
            <w:r>
              <w:t>Producer</w:t>
            </w:r>
            <w:r w:rsidR="00EA0E64">
              <w:t xml:space="preserve"> Price Index for Quarrying  and Manufacturing Sector</w:t>
            </w:r>
          </w:p>
        </w:tc>
      </w:tr>
      <w:tr w:rsidR="00DC6CA7" w:rsidTr="00A03011">
        <w:tc>
          <w:tcPr>
            <w:cnfStyle w:val="001000000000"/>
            <w:tcW w:w="2358" w:type="dxa"/>
          </w:tcPr>
          <w:p w:rsidR="00DC6CA7" w:rsidRDefault="00DC6CA7">
            <w:r>
              <w:t>Description</w:t>
            </w:r>
          </w:p>
        </w:tc>
        <w:tc>
          <w:tcPr>
            <w:tcW w:w="8370" w:type="dxa"/>
          </w:tcPr>
          <w:p w:rsidR="00DC6CA7" w:rsidRDefault="00DC6CA7">
            <w:pPr>
              <w:cnfStyle w:val="000000000000"/>
            </w:pPr>
            <w:r>
              <w:t xml:space="preserve">This dataset contains the Producer’s Price Index (PPI) for quarrying and  manufacturing, a composite figure of producer’s price of representative commodities included in domestic producer </w:t>
            </w:r>
            <w:r w:rsidR="00D12011">
              <w:t xml:space="preserve">s’ market basket. It is used to measure quarterly changes in producer’s price of their key commodities in </w:t>
            </w:r>
            <w:r w:rsidR="00B76609">
              <w:t>quarrying and</w:t>
            </w:r>
            <w:r w:rsidR="00D12011">
              <w:t xml:space="preserve"> manufacturing sectors. It is also used to deflate production indicators such as values of production Index (VAP) and volume of production</w:t>
            </w:r>
            <w:r w:rsidR="00B76609">
              <w:t xml:space="preserve"> index (VOP), and serves as the deflator in the estimation of quarrying  production and manufacturing production in the system of national accounts</w:t>
            </w:r>
          </w:p>
        </w:tc>
      </w:tr>
      <w:tr w:rsidR="00DC6CA7" w:rsidTr="00A03011">
        <w:trPr>
          <w:cnfStyle w:val="000000100000"/>
        </w:trPr>
        <w:tc>
          <w:tcPr>
            <w:cnfStyle w:val="001000000000"/>
            <w:tcW w:w="2358" w:type="dxa"/>
          </w:tcPr>
          <w:p w:rsidR="00DC6CA7" w:rsidRDefault="00477BDF">
            <w:r>
              <w:t>Scope and Classification</w:t>
            </w:r>
          </w:p>
        </w:tc>
        <w:tc>
          <w:tcPr>
            <w:tcW w:w="8370" w:type="dxa"/>
          </w:tcPr>
          <w:p w:rsidR="00DC6CA7" w:rsidRDefault="00477BDF">
            <w:pPr>
              <w:cnfStyle w:val="000000100000"/>
            </w:pPr>
            <w:r>
              <w:t xml:space="preserve">Producer Price </w:t>
            </w:r>
            <w:r w:rsidR="001B6770">
              <w:t>Index market</w:t>
            </w:r>
            <w:r>
              <w:t xml:space="preserve"> basket consist of sample commodities which are </w:t>
            </w:r>
            <w:r w:rsidR="001B6770">
              <w:t>produced by</w:t>
            </w:r>
            <w:r>
              <w:t xml:space="preserve"> stone and sand </w:t>
            </w:r>
            <w:r w:rsidR="001B6770">
              <w:t>mining and</w:t>
            </w:r>
            <w:r>
              <w:t xml:space="preserve"> commodities manufacturing establishments in The Gambia. The </w:t>
            </w:r>
            <w:r w:rsidR="001B6770">
              <w:t>classification of these products is on line with the 4-digit code of ISIC rev4 of United Nations International Standard Industrial Classification and are:</w:t>
            </w:r>
          </w:p>
          <w:p w:rsidR="00F90D5B" w:rsidRDefault="00F90D5B" w:rsidP="001B6770">
            <w:pPr>
              <w:pStyle w:val="ListParagraph"/>
              <w:numPr>
                <w:ilvl w:val="0"/>
                <w:numId w:val="1"/>
              </w:numPr>
              <w:cnfStyle w:val="000000100000"/>
            </w:pPr>
            <w:r>
              <w:t>Literate stones</w:t>
            </w:r>
            <w:r w:rsidR="005054B9">
              <w:t xml:space="preserve"> Index</w:t>
            </w:r>
          </w:p>
          <w:p w:rsidR="00F90D5B" w:rsidRDefault="00F90D5B" w:rsidP="001B6770">
            <w:pPr>
              <w:pStyle w:val="ListParagraph"/>
              <w:numPr>
                <w:ilvl w:val="0"/>
                <w:numId w:val="1"/>
              </w:numPr>
              <w:cnfStyle w:val="000000100000"/>
            </w:pPr>
            <w:r>
              <w:t>Sand</w:t>
            </w:r>
            <w:r w:rsidR="005054B9">
              <w:t xml:space="preserve"> Index</w:t>
            </w:r>
          </w:p>
          <w:p w:rsidR="00F90D5B" w:rsidRDefault="00F90D5B" w:rsidP="001B6770">
            <w:pPr>
              <w:pStyle w:val="ListParagraph"/>
              <w:numPr>
                <w:ilvl w:val="0"/>
                <w:numId w:val="1"/>
              </w:numPr>
              <w:cnfStyle w:val="000000100000"/>
            </w:pPr>
            <w:r w:rsidRPr="00F90D5B">
              <w:rPr>
                <w:rFonts w:ascii="Calibri" w:eastAsia="Times New Roman" w:hAnsi="Calibri" w:cs="Times New Roman"/>
                <w:color w:val="000000"/>
              </w:rPr>
              <w:t>Processed and preserved  fish</w:t>
            </w:r>
            <w:r w:rsidR="00812CFB">
              <w:rPr>
                <w:rFonts w:ascii="Calibri" w:eastAsia="Times New Roman" w:hAnsi="Calibri" w:cs="Times New Roman"/>
                <w:color w:val="000000"/>
              </w:rPr>
              <w:t xml:space="preserve">, crustaceans and molluscs </w:t>
            </w:r>
          </w:p>
          <w:p w:rsidR="00812CFB" w:rsidRDefault="00812CFB" w:rsidP="001B6770">
            <w:pPr>
              <w:pStyle w:val="ListParagraph"/>
              <w:numPr>
                <w:ilvl w:val="0"/>
                <w:numId w:val="1"/>
              </w:numPr>
              <w:cnfStyle w:val="000000100000"/>
            </w:pPr>
            <w:r>
              <w:t>Manufacture nuts, vegetable and animal oils and fats</w:t>
            </w:r>
          </w:p>
          <w:p w:rsidR="00812CFB" w:rsidRPr="00812CFB" w:rsidRDefault="00812CFB" w:rsidP="001B6770">
            <w:pPr>
              <w:pStyle w:val="ListParagraph"/>
              <w:numPr>
                <w:ilvl w:val="0"/>
                <w:numId w:val="1"/>
              </w:numPr>
              <w:cnfStyle w:val="000000100000"/>
              <w:rPr>
                <w:color w:val="auto"/>
              </w:rPr>
            </w:pPr>
            <w:r w:rsidRPr="00F90D5B">
              <w:rPr>
                <w:rFonts w:ascii="Calibri" w:eastAsia="Times New Roman" w:hAnsi="Calibri" w:cs="Times New Roman"/>
                <w:color w:val="000000"/>
              </w:rPr>
              <w:t>Manufacture of dairy products Index</w:t>
            </w:r>
          </w:p>
          <w:p w:rsidR="00812CFB" w:rsidRPr="00812CFB" w:rsidRDefault="00812CFB" w:rsidP="001B6770">
            <w:pPr>
              <w:pStyle w:val="ListParagraph"/>
              <w:numPr>
                <w:ilvl w:val="0"/>
                <w:numId w:val="1"/>
              </w:numPr>
              <w:cnfStyle w:val="000000100000"/>
              <w:rPr>
                <w:color w:val="auto"/>
              </w:rPr>
            </w:pPr>
            <w:r w:rsidRPr="00F90D5B">
              <w:rPr>
                <w:rFonts w:ascii="Calibri" w:eastAsia="Times New Roman" w:hAnsi="Calibri" w:cs="Times New Roman"/>
                <w:color w:val="000000"/>
              </w:rPr>
              <w:t>Manufacture of grain mill products Index</w:t>
            </w:r>
          </w:p>
          <w:p w:rsidR="00812CFB" w:rsidRPr="00812CFB" w:rsidRDefault="00812CFB" w:rsidP="001B6770">
            <w:pPr>
              <w:pStyle w:val="ListParagraph"/>
              <w:numPr>
                <w:ilvl w:val="0"/>
                <w:numId w:val="1"/>
              </w:numPr>
              <w:cnfStyle w:val="000000100000"/>
              <w:rPr>
                <w:color w:val="auto"/>
              </w:rPr>
            </w:pPr>
            <w:r w:rsidRPr="00F90D5B">
              <w:rPr>
                <w:rFonts w:ascii="Calibri" w:eastAsia="Times New Roman" w:hAnsi="Calibri" w:cs="Times New Roman"/>
                <w:color w:val="000000"/>
              </w:rPr>
              <w:t>Manufacture of bakery products Index</w:t>
            </w:r>
          </w:p>
          <w:p w:rsidR="00812CFB" w:rsidRPr="00812CFB" w:rsidRDefault="00812CFB" w:rsidP="001B6770">
            <w:pPr>
              <w:pStyle w:val="ListParagraph"/>
              <w:numPr>
                <w:ilvl w:val="0"/>
                <w:numId w:val="1"/>
              </w:numPr>
              <w:cnfStyle w:val="000000100000"/>
              <w:rPr>
                <w:color w:val="auto"/>
              </w:rPr>
            </w:pPr>
            <w:r w:rsidRPr="00F90D5B">
              <w:rPr>
                <w:rFonts w:ascii="Calibri" w:eastAsia="Times New Roman" w:hAnsi="Calibri" w:cs="Times New Roman"/>
                <w:color w:val="000000"/>
              </w:rPr>
              <w:t>Manufacture of other food products n.</w:t>
            </w:r>
            <w:r w:rsidR="00533DCE">
              <w:rPr>
                <w:rFonts w:ascii="Calibri" w:eastAsia="Times New Roman" w:hAnsi="Calibri" w:cs="Times New Roman"/>
                <w:color w:val="000000"/>
              </w:rPr>
              <w:t xml:space="preserve"> </w:t>
            </w:r>
            <w:r w:rsidRPr="00F90D5B">
              <w:rPr>
                <w:rFonts w:ascii="Calibri" w:eastAsia="Times New Roman" w:hAnsi="Calibri" w:cs="Times New Roman"/>
                <w:color w:val="000000"/>
              </w:rPr>
              <w:t>e.</w:t>
            </w:r>
            <w:r w:rsidR="00533DCE">
              <w:rPr>
                <w:rFonts w:ascii="Calibri" w:eastAsia="Times New Roman" w:hAnsi="Calibri" w:cs="Times New Roman"/>
                <w:color w:val="000000"/>
              </w:rPr>
              <w:t xml:space="preserve"> </w:t>
            </w:r>
            <w:r w:rsidRPr="00F90D5B">
              <w:rPr>
                <w:rFonts w:ascii="Calibri" w:eastAsia="Times New Roman" w:hAnsi="Calibri" w:cs="Times New Roman"/>
                <w:color w:val="000000"/>
              </w:rPr>
              <w:t>c. (</w:t>
            </w:r>
            <w:r w:rsidR="00533DCE" w:rsidRPr="00F90D5B">
              <w:rPr>
                <w:rFonts w:ascii="Calibri" w:eastAsia="Times New Roman" w:hAnsi="Calibri" w:cs="Times New Roman"/>
                <w:color w:val="000000"/>
              </w:rPr>
              <w:t>vinegar</w:t>
            </w:r>
            <w:r w:rsidRPr="00F90D5B">
              <w:rPr>
                <w:rFonts w:ascii="Calibri" w:eastAsia="Times New Roman" w:hAnsi="Calibri" w:cs="Times New Roman"/>
                <w:color w:val="000000"/>
              </w:rPr>
              <w:t>, salt) Index</w:t>
            </w:r>
          </w:p>
          <w:p w:rsidR="00812CFB" w:rsidRPr="00812CFB" w:rsidRDefault="00812CFB" w:rsidP="001B6770">
            <w:pPr>
              <w:pStyle w:val="ListParagraph"/>
              <w:numPr>
                <w:ilvl w:val="0"/>
                <w:numId w:val="1"/>
              </w:numPr>
              <w:cnfStyle w:val="000000100000"/>
              <w:rPr>
                <w:color w:val="auto"/>
              </w:rPr>
            </w:pPr>
            <w:r w:rsidRPr="00F90D5B">
              <w:rPr>
                <w:rFonts w:ascii="Calibri" w:eastAsia="Times New Roman" w:hAnsi="Calibri" w:cs="Times New Roman"/>
                <w:color w:val="000000"/>
              </w:rPr>
              <w:t>Manufacture of prepared animal feed Index</w:t>
            </w:r>
          </w:p>
          <w:p w:rsidR="00812CFB" w:rsidRPr="00812CFB" w:rsidRDefault="00812CFB" w:rsidP="001B6770">
            <w:pPr>
              <w:pStyle w:val="ListParagraph"/>
              <w:numPr>
                <w:ilvl w:val="0"/>
                <w:numId w:val="1"/>
              </w:numPr>
              <w:cnfStyle w:val="000000100000"/>
              <w:rPr>
                <w:color w:val="auto"/>
              </w:rPr>
            </w:pPr>
            <w:r w:rsidRPr="00F90D5B">
              <w:rPr>
                <w:rFonts w:ascii="Arial" w:eastAsia="Times New Roman" w:hAnsi="Arial" w:cs="Arial"/>
                <w:color w:val="000000"/>
                <w:sz w:val="18"/>
                <w:szCs w:val="18"/>
              </w:rPr>
              <w:t>Manufacture of beverages Index</w:t>
            </w:r>
          </w:p>
          <w:p w:rsidR="00812CFB" w:rsidRPr="00812CFB" w:rsidRDefault="00812CFB" w:rsidP="001B6770">
            <w:pPr>
              <w:pStyle w:val="ListParagraph"/>
              <w:numPr>
                <w:ilvl w:val="0"/>
                <w:numId w:val="1"/>
              </w:numPr>
              <w:cnfStyle w:val="000000100000"/>
              <w:rPr>
                <w:color w:val="auto"/>
              </w:rPr>
            </w:pPr>
            <w:r w:rsidRPr="00F90D5B">
              <w:rPr>
                <w:rFonts w:ascii="Calibri" w:eastAsia="Times New Roman" w:hAnsi="Calibri" w:cs="Times New Roman"/>
                <w:color w:val="000000"/>
              </w:rPr>
              <w:t>Manufacture of soft drinks; production of mineral waters and other bottled Index</w:t>
            </w:r>
          </w:p>
          <w:p w:rsidR="00812CFB" w:rsidRPr="00812CFB" w:rsidRDefault="00812CFB" w:rsidP="001B6770">
            <w:pPr>
              <w:pStyle w:val="ListParagraph"/>
              <w:numPr>
                <w:ilvl w:val="0"/>
                <w:numId w:val="1"/>
              </w:numPr>
              <w:cnfStyle w:val="000000100000"/>
              <w:rPr>
                <w:color w:val="auto"/>
              </w:rPr>
            </w:pPr>
            <w:r w:rsidRPr="00F90D5B">
              <w:rPr>
                <w:rFonts w:ascii="Calibri" w:eastAsia="Times New Roman" w:hAnsi="Calibri" w:cs="Times New Roman"/>
                <w:color w:val="000000"/>
              </w:rPr>
              <w:t>Clothing Index</w:t>
            </w:r>
          </w:p>
          <w:p w:rsidR="00812CFB" w:rsidRPr="00812CFB" w:rsidRDefault="00812CFB" w:rsidP="001B6770">
            <w:pPr>
              <w:pStyle w:val="ListParagraph"/>
              <w:numPr>
                <w:ilvl w:val="0"/>
                <w:numId w:val="1"/>
              </w:numPr>
              <w:cnfStyle w:val="000000100000"/>
              <w:rPr>
                <w:color w:val="auto"/>
              </w:rPr>
            </w:pPr>
            <w:r w:rsidRPr="00F90D5B">
              <w:rPr>
                <w:rFonts w:ascii="Calibri" w:eastAsia="Times New Roman" w:hAnsi="Calibri" w:cs="Times New Roman"/>
                <w:color w:val="000000"/>
              </w:rPr>
              <w:t>Leather and related products Index</w:t>
            </w:r>
          </w:p>
          <w:p w:rsidR="00812CFB" w:rsidRPr="00812CFB" w:rsidRDefault="00812CFB" w:rsidP="001B6770">
            <w:pPr>
              <w:pStyle w:val="ListParagraph"/>
              <w:numPr>
                <w:ilvl w:val="0"/>
                <w:numId w:val="1"/>
              </w:numPr>
              <w:cnfStyle w:val="000000100000"/>
              <w:rPr>
                <w:color w:val="auto"/>
              </w:rPr>
            </w:pPr>
            <w:r w:rsidRPr="00F90D5B">
              <w:rPr>
                <w:rFonts w:ascii="Calibri" w:eastAsia="Times New Roman" w:hAnsi="Calibri" w:cs="Times New Roman"/>
                <w:color w:val="000000"/>
              </w:rPr>
              <w:t>Wood products Index</w:t>
            </w:r>
          </w:p>
          <w:p w:rsidR="00812CFB" w:rsidRPr="00812CFB" w:rsidRDefault="00812CFB" w:rsidP="001B6770">
            <w:pPr>
              <w:pStyle w:val="ListParagraph"/>
              <w:numPr>
                <w:ilvl w:val="0"/>
                <w:numId w:val="1"/>
              </w:numPr>
              <w:cnfStyle w:val="000000100000"/>
              <w:rPr>
                <w:color w:val="auto"/>
              </w:rPr>
            </w:pPr>
            <w:r w:rsidRPr="00F90D5B">
              <w:rPr>
                <w:rFonts w:ascii="Calibri" w:eastAsia="Times New Roman" w:hAnsi="Calibri" w:cs="Times New Roman"/>
                <w:color w:val="000000"/>
              </w:rPr>
              <w:t>Printing and service activities related to printing Index</w:t>
            </w:r>
          </w:p>
          <w:p w:rsidR="00812CFB" w:rsidRPr="00812CFB" w:rsidRDefault="00812CFB" w:rsidP="001B6770">
            <w:pPr>
              <w:pStyle w:val="ListParagraph"/>
              <w:numPr>
                <w:ilvl w:val="0"/>
                <w:numId w:val="1"/>
              </w:numPr>
              <w:cnfStyle w:val="000000100000"/>
              <w:rPr>
                <w:color w:val="auto"/>
              </w:rPr>
            </w:pPr>
            <w:r w:rsidRPr="00F90D5B">
              <w:rPr>
                <w:rFonts w:ascii="Calibri" w:eastAsia="Times New Roman" w:hAnsi="Calibri" w:cs="Times New Roman"/>
                <w:color w:val="000000"/>
              </w:rPr>
              <w:t>Manufacture of basic chemicals- fuel for industries Index</w:t>
            </w:r>
          </w:p>
          <w:p w:rsidR="00812CFB" w:rsidRPr="00812CFB" w:rsidRDefault="00812CFB" w:rsidP="001B6770">
            <w:pPr>
              <w:pStyle w:val="ListParagraph"/>
              <w:numPr>
                <w:ilvl w:val="0"/>
                <w:numId w:val="1"/>
              </w:numPr>
              <w:cnfStyle w:val="000000100000"/>
              <w:rPr>
                <w:color w:val="auto"/>
              </w:rPr>
            </w:pPr>
            <w:r w:rsidRPr="00F90D5B">
              <w:rPr>
                <w:rFonts w:ascii="Calibri" w:eastAsia="Times New Roman" w:hAnsi="Calibri" w:cs="Times New Roman"/>
                <w:color w:val="000000"/>
              </w:rPr>
              <w:t>Manufacture of soap and detergents, cleaning and polishing preparations, Index</w:t>
            </w:r>
          </w:p>
          <w:p w:rsidR="00812CFB" w:rsidRPr="00864505" w:rsidRDefault="00864505" w:rsidP="001B6770">
            <w:pPr>
              <w:pStyle w:val="ListParagraph"/>
              <w:numPr>
                <w:ilvl w:val="0"/>
                <w:numId w:val="1"/>
              </w:numPr>
              <w:cnfStyle w:val="000000100000"/>
              <w:rPr>
                <w:color w:val="auto"/>
              </w:rPr>
            </w:pPr>
            <w:r w:rsidRPr="00F90D5B">
              <w:rPr>
                <w:rFonts w:ascii="Calibri" w:eastAsia="Times New Roman" w:hAnsi="Calibri" w:cs="Times New Roman"/>
                <w:color w:val="000000"/>
              </w:rPr>
              <w:t>Metal products Index</w:t>
            </w:r>
          </w:p>
          <w:p w:rsidR="00864505" w:rsidRPr="00864505" w:rsidRDefault="00864505" w:rsidP="001B6770">
            <w:pPr>
              <w:pStyle w:val="ListParagraph"/>
              <w:numPr>
                <w:ilvl w:val="0"/>
                <w:numId w:val="1"/>
              </w:numPr>
              <w:cnfStyle w:val="000000100000"/>
              <w:rPr>
                <w:color w:val="auto"/>
              </w:rPr>
            </w:pPr>
            <w:r w:rsidRPr="00F90D5B">
              <w:rPr>
                <w:rFonts w:ascii="Calibri" w:eastAsia="Times New Roman" w:hAnsi="Calibri" w:cs="Times New Roman"/>
                <w:color w:val="000000"/>
              </w:rPr>
              <w:t>Manufacture of other fabricated metal products n. e. c. Index</w:t>
            </w:r>
          </w:p>
          <w:p w:rsidR="00864505" w:rsidRPr="00864505" w:rsidRDefault="00864505" w:rsidP="001B6770">
            <w:pPr>
              <w:pStyle w:val="ListParagraph"/>
              <w:numPr>
                <w:ilvl w:val="0"/>
                <w:numId w:val="1"/>
              </w:numPr>
              <w:cnfStyle w:val="000000100000"/>
              <w:rPr>
                <w:color w:val="auto"/>
              </w:rPr>
            </w:pPr>
            <w:r w:rsidRPr="00F90D5B">
              <w:rPr>
                <w:rFonts w:ascii="Calibri" w:eastAsia="Times New Roman" w:hAnsi="Calibri" w:cs="Times New Roman"/>
                <w:color w:val="000000"/>
              </w:rPr>
              <w:t>Furniture Index</w:t>
            </w:r>
          </w:p>
          <w:p w:rsidR="00864505" w:rsidRPr="00864505" w:rsidRDefault="00864505" w:rsidP="001B6770">
            <w:pPr>
              <w:pStyle w:val="ListParagraph"/>
              <w:numPr>
                <w:ilvl w:val="0"/>
                <w:numId w:val="1"/>
              </w:numPr>
              <w:cnfStyle w:val="000000100000"/>
              <w:rPr>
                <w:color w:val="auto"/>
              </w:rPr>
            </w:pPr>
            <w:r w:rsidRPr="00F90D5B">
              <w:rPr>
                <w:rFonts w:ascii="Calibri" w:eastAsia="Times New Roman" w:hAnsi="Calibri" w:cs="Times New Roman"/>
                <w:color w:val="000000"/>
              </w:rPr>
              <w:t>O</w:t>
            </w:r>
            <w:r>
              <w:rPr>
                <w:rFonts w:ascii="Calibri" w:eastAsia="Times New Roman" w:hAnsi="Calibri" w:cs="Times New Roman"/>
                <w:color w:val="000000"/>
              </w:rPr>
              <w:t>rnament</w:t>
            </w:r>
            <w:r w:rsidRPr="00F90D5B">
              <w:rPr>
                <w:rFonts w:ascii="Calibri" w:eastAsia="Times New Roman" w:hAnsi="Calibri" w:cs="Times New Roman"/>
                <w:color w:val="000000"/>
              </w:rPr>
              <w:t xml:space="preserve"> Index</w:t>
            </w:r>
          </w:p>
          <w:p w:rsidR="00864505" w:rsidRPr="00864505" w:rsidRDefault="00864505" w:rsidP="001B6770">
            <w:pPr>
              <w:pStyle w:val="ListParagraph"/>
              <w:numPr>
                <w:ilvl w:val="0"/>
                <w:numId w:val="1"/>
              </w:numPr>
              <w:cnfStyle w:val="000000100000"/>
              <w:rPr>
                <w:color w:val="auto"/>
              </w:rPr>
            </w:pPr>
            <w:r w:rsidRPr="00F90D5B">
              <w:rPr>
                <w:rFonts w:ascii="Calibri" w:eastAsia="Times New Roman" w:hAnsi="Calibri" w:cs="Times New Roman"/>
                <w:color w:val="000000"/>
              </w:rPr>
              <w:t>Industrial services Index</w:t>
            </w:r>
          </w:p>
          <w:p w:rsidR="00864505" w:rsidRDefault="00864505" w:rsidP="001B6770">
            <w:pPr>
              <w:pStyle w:val="ListParagraph"/>
              <w:numPr>
                <w:ilvl w:val="0"/>
                <w:numId w:val="1"/>
              </w:numPr>
              <w:cnfStyle w:val="000000100000"/>
            </w:pPr>
            <w:r w:rsidRPr="00F90D5B">
              <w:rPr>
                <w:rFonts w:ascii="Calibri" w:eastAsia="Times New Roman" w:hAnsi="Calibri" w:cs="Times New Roman"/>
                <w:color w:val="000000"/>
              </w:rPr>
              <w:t>Repair of transport equipment except motor vehicle Index</w:t>
            </w:r>
          </w:p>
          <w:p w:rsidR="00635560" w:rsidRDefault="00635560" w:rsidP="00635560">
            <w:pPr>
              <w:pStyle w:val="ListParagraph"/>
              <w:cnfStyle w:val="000000100000"/>
            </w:pPr>
          </w:p>
          <w:p w:rsidR="00F90D5B" w:rsidRDefault="00635560" w:rsidP="00FE34A1">
            <w:pPr>
              <w:cnfStyle w:val="000000100000"/>
            </w:pPr>
            <w:r>
              <w:t>The data on these items are collected from four (4) quarrying establishments, eighty-one manufacturing</w:t>
            </w:r>
            <w:r w:rsidR="00FE34A1">
              <w:t xml:space="preserve"> </w:t>
            </w:r>
            <w:r w:rsidR="00535D65">
              <w:t>establishments; one</w:t>
            </w:r>
            <w:r w:rsidR="00FE34A1">
              <w:t xml:space="preserve"> industrial service provider and one sea transport repairer establishment scatted across The </w:t>
            </w:r>
            <w:r w:rsidR="00535D65">
              <w:t>Gambia on</w:t>
            </w:r>
            <w:r w:rsidR="00FE34A1">
              <w:t xml:space="preserve"> monthly basis. But, </w:t>
            </w:r>
            <w:r w:rsidR="00535D65">
              <w:t>the data are compiled, process and publish on quarterly basis.</w:t>
            </w:r>
          </w:p>
          <w:p w:rsidR="00535D65" w:rsidRDefault="00535D65" w:rsidP="00FE34A1">
            <w:pPr>
              <w:cnfStyle w:val="000000100000"/>
            </w:pPr>
            <w:r>
              <w:t>Producer Price Index data are based on the product values reported by establishments selling price received less any tax form or discount</w:t>
            </w:r>
            <w:r w:rsidR="00662AC8">
              <w:t>. The actual price that belongs to the establishment is that is collected for PPI compilation.</w:t>
            </w:r>
          </w:p>
        </w:tc>
      </w:tr>
      <w:tr w:rsidR="00DC6CA7" w:rsidTr="00A03011">
        <w:tc>
          <w:tcPr>
            <w:cnfStyle w:val="001000000000"/>
            <w:tcW w:w="2358" w:type="dxa"/>
          </w:tcPr>
          <w:p w:rsidR="00DC6CA7" w:rsidRDefault="00662AC8">
            <w:r>
              <w:t>Source of Data</w:t>
            </w:r>
          </w:p>
        </w:tc>
        <w:tc>
          <w:tcPr>
            <w:tcW w:w="8370" w:type="dxa"/>
          </w:tcPr>
          <w:p w:rsidR="00DC6CA7" w:rsidRDefault="006B61D2" w:rsidP="006B61D2">
            <w:pPr>
              <w:cnfStyle w:val="000000000000"/>
            </w:pPr>
            <w:r>
              <w:t xml:space="preserve">Producer Price Index (PPI) is produce by The Gambia Bureau of Statistics. The present generation of PPI immerges from economic census held on 2013. The weights it embody generated from this census </w:t>
            </w:r>
            <w:r w:rsidR="00D44A39">
              <w:t xml:space="preserve">and the establishments used sample, emancipated from  manufacturing survey conducted in 2014 </w:t>
            </w:r>
          </w:p>
        </w:tc>
      </w:tr>
      <w:tr w:rsidR="00DC6CA7" w:rsidTr="00A03011">
        <w:trPr>
          <w:cnfStyle w:val="000000100000"/>
        </w:trPr>
        <w:tc>
          <w:tcPr>
            <w:cnfStyle w:val="001000000000"/>
            <w:tcW w:w="2358" w:type="dxa"/>
          </w:tcPr>
          <w:p w:rsidR="00DC6CA7" w:rsidRDefault="00D44A39">
            <w:r>
              <w:t>Methodology</w:t>
            </w:r>
          </w:p>
        </w:tc>
        <w:tc>
          <w:tcPr>
            <w:tcW w:w="8370" w:type="dxa"/>
          </w:tcPr>
          <w:p w:rsidR="00DC6CA7" w:rsidRDefault="00D15E69">
            <w:pPr>
              <w:cnfStyle w:val="000000100000"/>
            </w:pPr>
            <w:r>
              <w:t>The methodology used for compilation of</w:t>
            </w:r>
            <w:r w:rsidR="004555F3">
              <w:t xml:space="preserve"> PPI is</w:t>
            </w:r>
            <w:r>
              <w:t xml:space="preserve"> that of </w:t>
            </w:r>
            <w:r w:rsidR="00192B2B">
              <w:t>Laspe</w:t>
            </w:r>
            <w:r w:rsidR="00EA0E64">
              <w:t>yre</w:t>
            </w:r>
            <w:r w:rsidR="00192B2B">
              <w:t>s</w:t>
            </w:r>
            <w:r w:rsidR="00EA0E64">
              <w:t xml:space="preserve"> advance formula and are compiled in two stages</w:t>
            </w:r>
            <w:r w:rsidR="002F2EE1">
              <w:t xml:space="preserve">. In the first stage, the price relatives of the selected commodities </w:t>
            </w:r>
            <w:r w:rsidR="002F2EE1">
              <w:lastRenderedPageBreak/>
              <w:t>under each particular industry group is calculated</w:t>
            </w:r>
            <w:r w:rsidR="00962928">
              <w:t xml:space="preserve">- we </w:t>
            </w:r>
            <w:r w:rsidR="00782CAE">
              <w:t xml:space="preserve">sum: </w:t>
            </w:r>
            <w:r w:rsidR="00962928">
              <w:t>multiply weight of a product by its price relative divided it by total weight of the group resulting to an Index for the group</w:t>
            </w:r>
          </w:p>
          <w:p w:rsidR="00ED0BDD" w:rsidRDefault="00ED0BDD">
            <w:pPr>
              <w:cnfStyle w:val="000000100000"/>
            </w:pPr>
          </w:p>
          <w:p w:rsidR="00ED0BDD" w:rsidRDefault="00ED0BDD">
            <w:pPr>
              <w:cnfStyle w:val="000000100000"/>
            </w:pPr>
            <w:r>
              <w:t>For the final stage we take the sum of:</w:t>
            </w:r>
            <w:r w:rsidR="002A25D2">
              <w:t xml:space="preserve"> </w:t>
            </w:r>
            <w:r>
              <w:t xml:space="preserve">multiply each industrial </w:t>
            </w:r>
            <w:r w:rsidR="005147A6">
              <w:t>group weight</w:t>
            </w:r>
            <w:r>
              <w:t xml:space="preserve"> by its Index and divide the result by the total of global weights arriving at Producer Price Index.</w:t>
            </w:r>
          </w:p>
          <w:p w:rsidR="00962928" w:rsidRDefault="00962928">
            <w:pPr>
              <w:cnfStyle w:val="000000100000"/>
            </w:pPr>
          </w:p>
        </w:tc>
      </w:tr>
      <w:tr w:rsidR="00680CD9" w:rsidTr="00A03011">
        <w:tc>
          <w:tcPr>
            <w:cnfStyle w:val="001000000000"/>
            <w:tcW w:w="2358" w:type="dxa"/>
          </w:tcPr>
          <w:p w:rsidR="00680CD9" w:rsidRDefault="00680CD9">
            <w:r>
              <w:lastRenderedPageBreak/>
              <w:t>Current Status</w:t>
            </w:r>
          </w:p>
        </w:tc>
        <w:tc>
          <w:tcPr>
            <w:tcW w:w="8370" w:type="dxa"/>
          </w:tcPr>
          <w:p w:rsidR="00680CD9" w:rsidRDefault="00680CD9">
            <w:pPr>
              <w:cnfStyle w:val="000000000000"/>
            </w:pPr>
            <w:r>
              <w:t>This is the new PPI reference to September 2017=</w:t>
            </w:r>
            <w:r w:rsidR="00CB600B">
              <w:t xml:space="preserve">100 and has 13 </w:t>
            </w:r>
            <w:r w:rsidR="00D56A80">
              <w:t>economic Divisions</w:t>
            </w:r>
            <w:r w:rsidR="00CB600B">
              <w:t xml:space="preserve"> of ISIC 4Rev.The old PPI was reference to 2009=100 and have 9 </w:t>
            </w:r>
            <w:r w:rsidR="00D56A80">
              <w:t>economic Divisions</w:t>
            </w:r>
            <w:r w:rsidR="00CB600B">
              <w:t>.</w:t>
            </w:r>
          </w:p>
        </w:tc>
      </w:tr>
      <w:tr w:rsidR="00ED0BDD" w:rsidTr="00A03011">
        <w:trPr>
          <w:cnfStyle w:val="000000100000"/>
        </w:trPr>
        <w:tc>
          <w:tcPr>
            <w:cnfStyle w:val="001000000000"/>
            <w:tcW w:w="2358" w:type="dxa"/>
          </w:tcPr>
          <w:p w:rsidR="00ED0BDD" w:rsidRDefault="004555F3">
            <w:r>
              <w:t>Frequency of updating</w:t>
            </w:r>
          </w:p>
        </w:tc>
        <w:tc>
          <w:tcPr>
            <w:tcW w:w="8370" w:type="dxa"/>
          </w:tcPr>
          <w:p w:rsidR="00ED0BDD" w:rsidRDefault="004555F3">
            <w:pPr>
              <w:cnfStyle w:val="000000100000"/>
            </w:pPr>
            <w:r>
              <w:t>Quarterly</w:t>
            </w:r>
          </w:p>
        </w:tc>
      </w:tr>
      <w:tr w:rsidR="004555F3" w:rsidTr="00A03011">
        <w:tc>
          <w:tcPr>
            <w:cnfStyle w:val="001000000000"/>
            <w:tcW w:w="2358" w:type="dxa"/>
          </w:tcPr>
          <w:p w:rsidR="004555F3" w:rsidRDefault="004555F3">
            <w:r>
              <w:t>Timeliness</w:t>
            </w:r>
          </w:p>
        </w:tc>
        <w:tc>
          <w:tcPr>
            <w:tcW w:w="8370" w:type="dxa"/>
          </w:tcPr>
          <w:p w:rsidR="004555F3" w:rsidRDefault="004555F3">
            <w:pPr>
              <w:cnfStyle w:val="000000000000"/>
            </w:pPr>
            <w:r>
              <w:t>15 date of preceding quarter</w:t>
            </w:r>
          </w:p>
        </w:tc>
      </w:tr>
      <w:tr w:rsidR="004555F3" w:rsidTr="00A03011">
        <w:trPr>
          <w:cnfStyle w:val="000000100000"/>
        </w:trPr>
        <w:tc>
          <w:tcPr>
            <w:cnfStyle w:val="001000000000"/>
            <w:tcW w:w="2358" w:type="dxa"/>
          </w:tcPr>
          <w:p w:rsidR="004555F3" w:rsidRDefault="004555F3">
            <w:r>
              <w:t>Contact person</w:t>
            </w:r>
          </w:p>
        </w:tc>
        <w:tc>
          <w:tcPr>
            <w:tcW w:w="8370" w:type="dxa"/>
          </w:tcPr>
          <w:p w:rsidR="004555F3" w:rsidRDefault="004555F3">
            <w:pPr>
              <w:cnfStyle w:val="000000100000"/>
            </w:pPr>
            <w:r>
              <w:t>Ansu Kanyi</w:t>
            </w:r>
          </w:p>
        </w:tc>
      </w:tr>
      <w:tr w:rsidR="004555F3" w:rsidTr="00A03011">
        <w:tc>
          <w:tcPr>
            <w:cnfStyle w:val="001000000000"/>
            <w:tcW w:w="2358" w:type="dxa"/>
          </w:tcPr>
          <w:p w:rsidR="004555F3" w:rsidRDefault="004555F3">
            <w:r>
              <w:t>Contact Email</w:t>
            </w:r>
          </w:p>
        </w:tc>
        <w:tc>
          <w:tcPr>
            <w:tcW w:w="8370" w:type="dxa"/>
          </w:tcPr>
          <w:p w:rsidR="004555F3" w:rsidRDefault="004555F3">
            <w:pPr>
              <w:cnfStyle w:val="000000000000"/>
            </w:pPr>
            <w:r>
              <w:t>Kany.ansu12@gmail.com</w:t>
            </w:r>
          </w:p>
        </w:tc>
      </w:tr>
      <w:tr w:rsidR="004555F3" w:rsidTr="00A03011">
        <w:trPr>
          <w:cnfStyle w:val="000000100000"/>
        </w:trPr>
        <w:tc>
          <w:tcPr>
            <w:cnfStyle w:val="001000000000"/>
            <w:tcW w:w="2358" w:type="dxa"/>
          </w:tcPr>
          <w:p w:rsidR="004555F3" w:rsidRDefault="004555F3">
            <w:r>
              <w:t>Contact Phone number</w:t>
            </w:r>
          </w:p>
        </w:tc>
        <w:tc>
          <w:tcPr>
            <w:tcW w:w="8370" w:type="dxa"/>
          </w:tcPr>
          <w:p w:rsidR="004555F3" w:rsidRDefault="004555F3">
            <w:pPr>
              <w:cnfStyle w:val="000000100000"/>
            </w:pPr>
            <w:r>
              <w:t>+220 9815782 / +220 6415782</w:t>
            </w:r>
          </w:p>
        </w:tc>
      </w:tr>
      <w:tr w:rsidR="004555F3" w:rsidTr="00A03011">
        <w:tc>
          <w:tcPr>
            <w:cnfStyle w:val="001000000000"/>
            <w:tcW w:w="2358" w:type="dxa"/>
          </w:tcPr>
          <w:p w:rsidR="004555F3" w:rsidRDefault="004555F3">
            <w:r>
              <w:t xml:space="preserve">Data </w:t>
            </w:r>
            <w:r w:rsidR="00C5426C">
              <w:t>House</w:t>
            </w:r>
          </w:p>
        </w:tc>
        <w:tc>
          <w:tcPr>
            <w:tcW w:w="8370" w:type="dxa"/>
          </w:tcPr>
          <w:p w:rsidR="004555F3" w:rsidRDefault="00E532E2">
            <w:pPr>
              <w:cnfStyle w:val="000000000000"/>
            </w:pPr>
            <w:r>
              <w:t>www.data.gbos.gov.gm</w:t>
            </w:r>
          </w:p>
        </w:tc>
      </w:tr>
    </w:tbl>
    <w:p w:rsidR="00444E98" w:rsidRDefault="00444E98"/>
    <w:sectPr w:rsidR="00444E98" w:rsidSect="00D12011">
      <w:footerReference w:type="default" r:id="rId7"/>
      <w:pgSz w:w="12240" w:h="15840" w:code="1"/>
      <w:pgMar w:top="720" w:right="0" w:bottom="144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0CEC" w:rsidRDefault="00AE0CEC" w:rsidP="00782CAE">
      <w:pPr>
        <w:spacing w:after="0" w:line="240" w:lineRule="auto"/>
      </w:pPr>
      <w:r>
        <w:separator/>
      </w:r>
    </w:p>
  </w:endnote>
  <w:endnote w:type="continuationSeparator" w:id="1">
    <w:p w:rsidR="00AE0CEC" w:rsidRDefault="00AE0CEC" w:rsidP="00782C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51206"/>
      <w:docPartObj>
        <w:docPartGallery w:val="Page Numbers (Bottom of Page)"/>
        <w:docPartUnique/>
      </w:docPartObj>
    </w:sdtPr>
    <w:sdtContent>
      <w:p w:rsidR="00782CAE" w:rsidRDefault="00373BAB">
        <w:pPr>
          <w:pStyle w:val="Footer"/>
          <w:jc w:val="center"/>
        </w:pPr>
        <w:fldSimple w:instr=" PAGE   \* MERGEFORMAT ">
          <w:r w:rsidR="00AE0CEC">
            <w:rPr>
              <w:noProof/>
            </w:rPr>
            <w:t>1</w:t>
          </w:r>
        </w:fldSimple>
      </w:p>
    </w:sdtContent>
  </w:sdt>
  <w:p w:rsidR="00782CAE" w:rsidRDefault="00782CA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0CEC" w:rsidRDefault="00AE0CEC" w:rsidP="00782CAE">
      <w:pPr>
        <w:spacing w:after="0" w:line="240" w:lineRule="auto"/>
      </w:pPr>
      <w:r>
        <w:separator/>
      </w:r>
    </w:p>
  </w:footnote>
  <w:footnote w:type="continuationSeparator" w:id="1">
    <w:p w:rsidR="00AE0CEC" w:rsidRDefault="00AE0CEC" w:rsidP="00782CA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30588"/>
    <w:multiLevelType w:val="hybridMultilevel"/>
    <w:tmpl w:val="9E2443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savePreviewPicture/>
  <w:footnotePr>
    <w:footnote w:id="0"/>
    <w:footnote w:id="1"/>
  </w:footnotePr>
  <w:endnotePr>
    <w:endnote w:id="0"/>
    <w:endnote w:id="1"/>
  </w:endnotePr>
  <w:compat/>
  <w:rsids>
    <w:rsidRoot w:val="00DC6CA7"/>
    <w:rsid w:val="00043EE5"/>
    <w:rsid w:val="00081864"/>
    <w:rsid w:val="001758E8"/>
    <w:rsid w:val="00192B2B"/>
    <w:rsid w:val="001B6770"/>
    <w:rsid w:val="002A25D2"/>
    <w:rsid w:val="002F2EE1"/>
    <w:rsid w:val="00373BAB"/>
    <w:rsid w:val="00444E98"/>
    <w:rsid w:val="004555F3"/>
    <w:rsid w:val="00477BDF"/>
    <w:rsid w:val="0048337E"/>
    <w:rsid w:val="004C7688"/>
    <w:rsid w:val="005054B9"/>
    <w:rsid w:val="005147A6"/>
    <w:rsid w:val="00533DCE"/>
    <w:rsid w:val="00535D65"/>
    <w:rsid w:val="005A7371"/>
    <w:rsid w:val="00635560"/>
    <w:rsid w:val="00662AC8"/>
    <w:rsid w:val="00680CD9"/>
    <w:rsid w:val="006B61D2"/>
    <w:rsid w:val="006D7F57"/>
    <w:rsid w:val="006E7D0B"/>
    <w:rsid w:val="00727B8B"/>
    <w:rsid w:val="00782CAE"/>
    <w:rsid w:val="0079209B"/>
    <w:rsid w:val="008104C8"/>
    <w:rsid w:val="00812CFB"/>
    <w:rsid w:val="00850C9C"/>
    <w:rsid w:val="00864505"/>
    <w:rsid w:val="00962928"/>
    <w:rsid w:val="00A03011"/>
    <w:rsid w:val="00A335B9"/>
    <w:rsid w:val="00A63D93"/>
    <w:rsid w:val="00AE0CEC"/>
    <w:rsid w:val="00B76609"/>
    <w:rsid w:val="00BC5DA1"/>
    <w:rsid w:val="00C037C3"/>
    <w:rsid w:val="00C5426C"/>
    <w:rsid w:val="00CB600B"/>
    <w:rsid w:val="00D12011"/>
    <w:rsid w:val="00D15E69"/>
    <w:rsid w:val="00D44A39"/>
    <w:rsid w:val="00D56A80"/>
    <w:rsid w:val="00D751FD"/>
    <w:rsid w:val="00DC6CA7"/>
    <w:rsid w:val="00E40C8D"/>
    <w:rsid w:val="00E532E2"/>
    <w:rsid w:val="00EA0E64"/>
    <w:rsid w:val="00ED0BDD"/>
    <w:rsid w:val="00F833A3"/>
    <w:rsid w:val="00F90D5B"/>
    <w:rsid w:val="00FE34A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4E9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C6CA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1B6770"/>
    <w:pPr>
      <w:ind w:left="720"/>
      <w:contextualSpacing/>
    </w:pPr>
  </w:style>
  <w:style w:type="paragraph" w:styleId="Header">
    <w:name w:val="header"/>
    <w:basedOn w:val="Normal"/>
    <w:link w:val="HeaderChar"/>
    <w:uiPriority w:val="99"/>
    <w:semiHidden/>
    <w:unhideWhenUsed/>
    <w:rsid w:val="00782CA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82CAE"/>
  </w:style>
  <w:style w:type="paragraph" w:styleId="Footer">
    <w:name w:val="footer"/>
    <w:basedOn w:val="Normal"/>
    <w:link w:val="FooterChar"/>
    <w:uiPriority w:val="99"/>
    <w:unhideWhenUsed/>
    <w:rsid w:val="00782C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2CAE"/>
  </w:style>
  <w:style w:type="table" w:styleId="LightShading-Accent2">
    <w:name w:val="Light Shading Accent 2"/>
    <w:basedOn w:val="TableNormal"/>
    <w:uiPriority w:val="60"/>
    <w:rsid w:val="00A03011"/>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s>
</file>

<file path=word/webSettings.xml><?xml version="1.0" encoding="utf-8"?>
<w:webSettings xmlns:r="http://schemas.openxmlformats.org/officeDocument/2006/relationships" xmlns:w="http://schemas.openxmlformats.org/wordprocessingml/2006/main">
  <w:divs>
    <w:div w:id="1797140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321</TotalTime>
  <Pages>2</Pages>
  <Words>565</Words>
  <Characters>3224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Kanyi</dc:creator>
  <cp:lastModifiedBy>Kanyi</cp:lastModifiedBy>
  <cp:revision>22</cp:revision>
  <dcterms:created xsi:type="dcterms:W3CDTF">2018-04-16T14:05:00Z</dcterms:created>
  <dcterms:modified xsi:type="dcterms:W3CDTF">2018-05-04T08:42:00Z</dcterms:modified>
</cp:coreProperties>
</file>