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175B3A">
        <w:trPr>
          <w:trHeight w:val="620"/>
        </w:trPr>
        <w:tc>
          <w:tcPr>
            <w:tcW w:w="5863" w:type="dxa"/>
          </w:tcPr>
          <w:p w:rsidR="00B4122F" w:rsidRPr="009F5A32" w:rsidRDefault="00B4122F" w:rsidP="00D277F2">
            <w:pPr>
              <w:tabs>
                <w:tab w:val="left" w:pos="2145"/>
              </w:tabs>
              <w:jc w:val="center"/>
              <w:rPr>
                <w:b/>
                <w:sz w:val="20"/>
              </w:rPr>
            </w:pPr>
            <w:r w:rsidRPr="009F5A32">
              <w:rPr>
                <w:b/>
                <w:sz w:val="20"/>
              </w:rPr>
              <w:t>THE GAMBIA PRODUCER PRICE INDEX (PPI)</w:t>
            </w:r>
            <w:r w:rsidR="009F5A32">
              <w:rPr>
                <w:b/>
                <w:sz w:val="20"/>
              </w:rPr>
              <w:t xml:space="preserve"> QUARTERLY </w:t>
            </w:r>
            <w:r w:rsidR="00D8197C">
              <w:rPr>
                <w:b/>
                <w:sz w:val="20"/>
              </w:rPr>
              <w:t>REPORT, DECEMBER</w:t>
            </w:r>
            <w:r w:rsidR="007E4649" w:rsidRPr="009F5A32">
              <w:rPr>
                <w:b/>
                <w:sz w:val="20"/>
              </w:rPr>
              <w:t xml:space="preserve"> 201</w:t>
            </w:r>
            <w:r w:rsidR="00552A69" w:rsidRPr="009F5A32">
              <w:rPr>
                <w:b/>
                <w:sz w:val="20"/>
              </w:rPr>
              <w:t>9</w:t>
            </w:r>
            <w:r w:rsidR="009F5A32">
              <w:rPr>
                <w:b/>
                <w:sz w:val="20"/>
              </w:rPr>
              <w:t xml:space="preserve">  (SEPTEMBER 2017=100)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4EC9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9D72CB" w:rsidRPr="00256754" w:rsidRDefault="009D72CB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B4122F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</w:p>
    <w:p w:rsidR="00076E61" w:rsidRDefault="009D72CB" w:rsidP="0067591F">
      <w:pPr>
        <w:rPr>
          <w:rFonts w:cs="Arial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margin-left:-44.4pt;margin-top:5.7pt;width:117pt;height:18pt;z-index:251661312" wrapcoords="-150 0 -150 20700 21600 20700 21600 0 -150 0" stroked="f">
            <v:textbox style="mso-next-textbox:#_x0000_s1027">
              <w:txbxContent>
                <w:p w:rsidR="009D72CB" w:rsidRPr="00642379" w:rsidRDefault="009D72CB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Style w:val="TableGrid"/>
        <w:tblW w:w="11610" w:type="dxa"/>
        <w:tblInd w:w="-1062" w:type="dxa"/>
        <w:tblLayout w:type="fixed"/>
        <w:tblLook w:val="04A0"/>
      </w:tblPr>
      <w:tblGrid>
        <w:gridCol w:w="2939"/>
        <w:gridCol w:w="751"/>
        <w:gridCol w:w="720"/>
        <w:gridCol w:w="720"/>
        <w:gridCol w:w="720"/>
        <w:gridCol w:w="720"/>
        <w:gridCol w:w="720"/>
        <w:gridCol w:w="720"/>
        <w:gridCol w:w="720"/>
        <w:gridCol w:w="990"/>
        <w:gridCol w:w="1038"/>
        <w:gridCol w:w="852"/>
      </w:tblGrid>
      <w:tr w:rsidR="00175B3A" w:rsidRPr="00593FE0" w:rsidTr="0049188A">
        <w:tc>
          <w:tcPr>
            <w:tcW w:w="2939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3F1626" w:rsidRPr="00593FE0" w:rsidRDefault="00D8197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Dec</w:t>
            </w:r>
            <w:r w:rsidR="0063472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68E9" w:rsidRDefault="00D8197C" w:rsidP="00D953F0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Jul</w:t>
            </w:r>
          </w:p>
          <w:p w:rsidR="003F1626" w:rsidRPr="00593FE0" w:rsidRDefault="00A768E9" w:rsidP="00D953F0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2019 </w:t>
            </w:r>
          </w:p>
        </w:tc>
        <w:tc>
          <w:tcPr>
            <w:tcW w:w="720" w:type="dxa"/>
          </w:tcPr>
          <w:p w:rsidR="003F1626" w:rsidRDefault="00D8197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Aug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Default="00D8197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Sep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68E9" w:rsidRDefault="00D8197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Oct</w:t>
            </w:r>
          </w:p>
          <w:p w:rsidR="003F1626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Default="00D8197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Nov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F1626" w:rsidRDefault="00D8197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Dec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421A77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D8197C">
              <w:rPr>
                <w:rFonts w:asciiTheme="minorHAnsi" w:hAnsiTheme="minorHAnsi" w:cs="Arial"/>
                <w:sz w:val="16"/>
                <w:szCs w:val="16"/>
              </w:rPr>
              <w:t>3</w:t>
            </w:r>
            <w:r w:rsidR="00D8197C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rd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 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  <w:tc>
          <w:tcPr>
            <w:tcW w:w="1038" w:type="dxa"/>
          </w:tcPr>
          <w:p w:rsidR="003F1626" w:rsidRDefault="00D8197C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4</w:t>
            </w:r>
            <w:r w:rsidR="0063472A" w:rsidRPr="0063472A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r</w:t>
            </w:r>
            <w:r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th</w:t>
            </w:r>
            <w:r w:rsidR="0049188A">
              <w:rPr>
                <w:rFonts w:asciiTheme="minorHAnsi" w:hAnsiTheme="minorHAnsi" w:cs="Arial"/>
                <w:sz w:val="16"/>
                <w:szCs w:val="16"/>
              </w:rPr>
              <w:t>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  <w:tc>
          <w:tcPr>
            <w:tcW w:w="852" w:type="dxa"/>
          </w:tcPr>
          <w:p w:rsidR="003F1626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</w:p>
          <w:p w:rsidR="00421A77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107.90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110.02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110.86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112.38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4.32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2.73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117.27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2.25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98.85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3.12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-4.06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100.75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1.24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2.26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102.01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1.77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8.03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-0.72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1.55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114.70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117.09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120.52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121.41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5.66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2.87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14.24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110.06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117.95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118.25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119.36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6.52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15.59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114.33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114.62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114.62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114.55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1.04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111.77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115.53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2.42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2.88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6.89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4.68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10.96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100.66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-0.18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-1.53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107.16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4.08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1.13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0.22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113.81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-2.57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-4.29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E053EE" w:rsidRPr="00644ADC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equipments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equipments except motor vehicle Index</w:t>
            </w:r>
          </w:p>
        </w:tc>
        <w:tc>
          <w:tcPr>
            <w:tcW w:w="751" w:type="dxa"/>
            <w:vAlign w:val="bottom"/>
          </w:tcPr>
          <w:p w:rsidR="00E053EE" w:rsidRPr="00593FE0" w:rsidRDefault="00E053E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120.23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126.49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143.69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147.11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19.03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17.52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55.86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E053EE" w:rsidRPr="00593FE0" w:rsidRDefault="00E053EE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Cs w:val="22"/>
              </w:rPr>
            </w:pP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2" w:type="dxa"/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Moving average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107.99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108.40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109.44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1.31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5.96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107.90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110.02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110.86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112.38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4.32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Monthly changes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1.52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-0.14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food Index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107.18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111.31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111.77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112.24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112.24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112.24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112.11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4.60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Drinks Index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106.70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118.04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118.30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118.81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6.44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15.56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Non-food Index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109.91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110.60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110.58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-0.19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0.59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Industrial service Index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107.03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108.38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112.09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112.83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114.72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4.29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4.51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11.74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593FE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Quarrying  Stone and Sand Index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1.91</w:t>
            </w:r>
          </w:p>
        </w:tc>
      </w:tr>
      <w:tr w:rsidR="00E053EE" w:rsidRPr="00593FE0" w:rsidTr="0049188A">
        <w:tc>
          <w:tcPr>
            <w:tcW w:w="2939" w:type="dxa"/>
          </w:tcPr>
          <w:p w:rsidR="00E053EE" w:rsidRPr="00363AAF" w:rsidRDefault="00E053EE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Quarterly Index</w:t>
            </w:r>
          </w:p>
        </w:tc>
        <w:tc>
          <w:tcPr>
            <w:tcW w:w="751" w:type="dxa"/>
            <w:vAlign w:val="bottom"/>
          </w:tcPr>
          <w:p w:rsidR="00E053EE" w:rsidRPr="00363AAF" w:rsidRDefault="00E053E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107.20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111.14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E053EE" w:rsidRDefault="00E053EE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112.48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1038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852" w:type="dxa"/>
            <w:vAlign w:val="bottom"/>
          </w:tcPr>
          <w:p w:rsidR="00E053EE" w:rsidRDefault="00E053EE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4.92</w:t>
            </w:r>
          </w:p>
        </w:tc>
      </w:tr>
    </w:tbl>
    <w:p w:rsidR="00FD3BBB" w:rsidRPr="00FE6EBF" w:rsidRDefault="00FD3BBB" w:rsidP="0067591F">
      <w:pPr>
        <w:rPr>
          <w:rFonts w:cs="Arial"/>
          <w:sz w:val="24"/>
          <w:szCs w:val="24"/>
        </w:rPr>
      </w:pPr>
    </w:p>
    <w:p w:rsidR="00386A1E" w:rsidRPr="00FE6EBF" w:rsidRDefault="00CB2530" w:rsidP="000C30A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The producer price </w:t>
      </w:r>
      <w:r w:rsidR="00EB538A" w:rsidRPr="00FE6EBF">
        <w:rPr>
          <w:rFonts w:cs="Arial"/>
          <w:sz w:val="24"/>
          <w:szCs w:val="24"/>
        </w:rPr>
        <w:t>Index (PPI) Basket measured on quarterly basis recor</w:t>
      </w:r>
      <w:r w:rsidR="006D5AAD" w:rsidRPr="00FE6EBF">
        <w:rPr>
          <w:rFonts w:cs="Arial"/>
          <w:sz w:val="24"/>
          <w:szCs w:val="24"/>
        </w:rPr>
        <w:t>ded an infla</w:t>
      </w:r>
      <w:r w:rsidR="0063404E" w:rsidRPr="00FE6EBF">
        <w:rPr>
          <w:rFonts w:cs="Arial"/>
          <w:sz w:val="24"/>
          <w:szCs w:val="24"/>
        </w:rPr>
        <w:t xml:space="preserve">tionary rate of </w:t>
      </w:r>
      <w:r w:rsidR="00403D31" w:rsidRPr="00FE6EBF">
        <w:rPr>
          <w:rFonts w:cs="Arial"/>
          <w:sz w:val="24"/>
          <w:szCs w:val="24"/>
        </w:rPr>
        <w:t>(</w:t>
      </w:r>
      <w:r w:rsidR="007C1E59">
        <w:rPr>
          <w:rFonts w:cs="Arial"/>
          <w:sz w:val="24"/>
          <w:szCs w:val="24"/>
        </w:rPr>
        <w:t>1.20</w:t>
      </w:r>
      <w:r w:rsidR="00403D31" w:rsidRPr="00FE6EBF">
        <w:rPr>
          <w:rFonts w:cs="Arial"/>
          <w:sz w:val="24"/>
          <w:szCs w:val="24"/>
        </w:rPr>
        <w:t xml:space="preserve">%) </w:t>
      </w:r>
      <w:r w:rsidR="006F14E6">
        <w:rPr>
          <w:rFonts w:cs="Arial"/>
          <w:sz w:val="24"/>
          <w:szCs w:val="24"/>
        </w:rPr>
        <w:t xml:space="preserve">in </w:t>
      </w:r>
      <w:r w:rsidR="00B35E52">
        <w:rPr>
          <w:rFonts w:cs="Arial"/>
          <w:sz w:val="24"/>
          <w:szCs w:val="24"/>
        </w:rPr>
        <w:t>Dece</w:t>
      </w:r>
      <w:r w:rsidR="002F6687">
        <w:rPr>
          <w:rFonts w:cs="Arial"/>
          <w:sz w:val="24"/>
          <w:szCs w:val="24"/>
        </w:rPr>
        <w:t>mber</w:t>
      </w:r>
      <w:r w:rsidR="00E8365D" w:rsidRPr="00FE6EBF">
        <w:rPr>
          <w:rFonts w:cs="Arial"/>
          <w:sz w:val="24"/>
          <w:szCs w:val="24"/>
        </w:rPr>
        <w:t xml:space="preserve"> </w:t>
      </w:r>
      <w:r w:rsidR="006D5AAD" w:rsidRPr="00FE6EBF">
        <w:rPr>
          <w:rFonts w:cs="Arial"/>
          <w:sz w:val="24"/>
          <w:szCs w:val="24"/>
        </w:rPr>
        <w:t>2019</w:t>
      </w:r>
      <w:r w:rsidR="00EB538A" w:rsidRPr="00FE6EBF">
        <w:rPr>
          <w:rFonts w:cs="Arial"/>
          <w:sz w:val="24"/>
          <w:szCs w:val="24"/>
        </w:rPr>
        <w:t xml:space="preserve"> </w:t>
      </w:r>
      <w:r w:rsidR="008A2D05" w:rsidRPr="00FE6EBF">
        <w:rPr>
          <w:rFonts w:cs="Arial"/>
          <w:sz w:val="24"/>
          <w:szCs w:val="24"/>
        </w:rPr>
        <w:t>(</w:t>
      </w:r>
      <w:r w:rsidR="00B35E52">
        <w:rPr>
          <w:rFonts w:cs="Arial"/>
          <w:sz w:val="24"/>
          <w:szCs w:val="24"/>
        </w:rPr>
        <w:t>Fourth</w:t>
      </w:r>
      <w:r w:rsidR="00E41E47" w:rsidRPr="00FE6EBF">
        <w:rPr>
          <w:rFonts w:cs="Arial"/>
          <w:sz w:val="24"/>
          <w:szCs w:val="24"/>
        </w:rPr>
        <w:t xml:space="preserve"> quarter</w:t>
      </w:r>
      <w:r w:rsidR="00D50DC2" w:rsidRPr="00FE6EBF">
        <w:rPr>
          <w:rFonts w:cs="Arial"/>
          <w:sz w:val="24"/>
          <w:szCs w:val="24"/>
        </w:rPr>
        <w:t>) where</w:t>
      </w:r>
      <w:r w:rsidR="006D5AAD" w:rsidRPr="00FE6EBF">
        <w:rPr>
          <w:rFonts w:cs="Arial"/>
          <w:sz w:val="24"/>
          <w:szCs w:val="24"/>
        </w:rPr>
        <w:t xml:space="preserve">as it was </w:t>
      </w:r>
      <w:r w:rsidR="00403D31" w:rsidRPr="00FE6EBF">
        <w:rPr>
          <w:rFonts w:cs="Arial"/>
          <w:sz w:val="24"/>
          <w:szCs w:val="24"/>
        </w:rPr>
        <w:t>(</w:t>
      </w:r>
      <w:r w:rsidR="00B35E52">
        <w:rPr>
          <w:rFonts w:cs="Arial"/>
          <w:sz w:val="24"/>
          <w:szCs w:val="24"/>
        </w:rPr>
        <w:t>1.55</w:t>
      </w:r>
      <w:r w:rsidR="006D5AAD" w:rsidRPr="00FE6EBF">
        <w:rPr>
          <w:rFonts w:cs="Arial"/>
          <w:sz w:val="24"/>
          <w:szCs w:val="24"/>
        </w:rPr>
        <w:t>%</w:t>
      </w:r>
      <w:r w:rsidR="00403D31" w:rsidRPr="00FE6EBF">
        <w:rPr>
          <w:rFonts w:cs="Arial"/>
          <w:sz w:val="24"/>
          <w:szCs w:val="24"/>
        </w:rPr>
        <w:t>)</w:t>
      </w:r>
      <w:r w:rsidR="00344297" w:rsidRPr="00FE6EBF">
        <w:rPr>
          <w:rFonts w:cs="Arial"/>
          <w:sz w:val="24"/>
          <w:szCs w:val="24"/>
        </w:rPr>
        <w:t xml:space="preserve"> in</w:t>
      </w:r>
      <w:r w:rsidR="00E41E47" w:rsidRPr="00FE6EBF">
        <w:rPr>
          <w:rFonts w:cs="Arial"/>
          <w:sz w:val="24"/>
          <w:szCs w:val="24"/>
        </w:rPr>
        <w:t xml:space="preserve"> </w:t>
      </w:r>
      <w:r w:rsidR="00B35E52">
        <w:rPr>
          <w:rFonts w:cs="Arial"/>
          <w:sz w:val="24"/>
          <w:szCs w:val="24"/>
        </w:rPr>
        <w:t>September 2019 (third</w:t>
      </w:r>
      <w:r w:rsidR="000A4717" w:rsidRPr="00FE6EBF">
        <w:rPr>
          <w:rFonts w:cs="Arial"/>
          <w:sz w:val="24"/>
          <w:szCs w:val="24"/>
        </w:rPr>
        <w:t xml:space="preserve"> </w:t>
      </w:r>
      <w:r w:rsidR="00730B21" w:rsidRPr="00FE6EBF">
        <w:rPr>
          <w:rFonts w:cs="Arial"/>
          <w:sz w:val="24"/>
          <w:szCs w:val="24"/>
        </w:rPr>
        <w:t>q</w:t>
      </w:r>
      <w:r w:rsidR="00B8546A" w:rsidRPr="00FE6EBF">
        <w:rPr>
          <w:rFonts w:cs="Arial"/>
          <w:sz w:val="24"/>
          <w:szCs w:val="24"/>
        </w:rPr>
        <w:t>uarter)</w:t>
      </w:r>
      <w:r w:rsidR="00E41E47" w:rsidRPr="00FE6EBF">
        <w:rPr>
          <w:rFonts w:cs="Arial"/>
          <w:sz w:val="24"/>
          <w:szCs w:val="24"/>
        </w:rPr>
        <w:t>.</w:t>
      </w:r>
      <w:r w:rsidR="00B8546A" w:rsidRPr="00FE6EBF">
        <w:rPr>
          <w:rFonts w:cs="Arial"/>
          <w:sz w:val="24"/>
          <w:szCs w:val="24"/>
        </w:rPr>
        <w:t>T</w:t>
      </w:r>
      <w:r w:rsidR="0081688E" w:rsidRPr="00FE6EBF">
        <w:rPr>
          <w:rFonts w:cs="Arial"/>
          <w:sz w:val="24"/>
          <w:szCs w:val="24"/>
        </w:rPr>
        <w:t xml:space="preserve">hat is </w:t>
      </w:r>
      <w:r w:rsidR="00B35E52">
        <w:rPr>
          <w:rFonts w:cs="Arial"/>
          <w:sz w:val="24"/>
          <w:szCs w:val="24"/>
        </w:rPr>
        <w:t>from Index of 111.14 September</w:t>
      </w:r>
      <w:r w:rsidR="007C5332" w:rsidRPr="00FE6EBF">
        <w:rPr>
          <w:rFonts w:cs="Arial"/>
          <w:sz w:val="24"/>
          <w:szCs w:val="24"/>
        </w:rPr>
        <w:t xml:space="preserve"> 2019</w:t>
      </w:r>
      <w:r w:rsidR="0088255C" w:rsidRPr="00FE6EBF">
        <w:rPr>
          <w:rFonts w:cs="Arial"/>
          <w:sz w:val="24"/>
          <w:szCs w:val="24"/>
        </w:rPr>
        <w:t xml:space="preserve"> to Index</w:t>
      </w:r>
      <w:r w:rsidR="00B35E52">
        <w:rPr>
          <w:rFonts w:cs="Arial"/>
          <w:sz w:val="24"/>
          <w:szCs w:val="24"/>
        </w:rPr>
        <w:t xml:space="preserve"> 112.48</w:t>
      </w:r>
      <w:r w:rsidR="007C5332" w:rsidRPr="00FE6EBF">
        <w:rPr>
          <w:rFonts w:cs="Arial"/>
          <w:sz w:val="24"/>
          <w:szCs w:val="24"/>
        </w:rPr>
        <w:t xml:space="preserve"> </w:t>
      </w:r>
      <w:r w:rsidR="00B35E52">
        <w:rPr>
          <w:rFonts w:cs="Arial"/>
          <w:sz w:val="24"/>
          <w:szCs w:val="24"/>
        </w:rPr>
        <w:t>Dec</w:t>
      </w:r>
      <w:r w:rsidR="002F6687">
        <w:rPr>
          <w:rFonts w:cs="Arial"/>
          <w:sz w:val="24"/>
          <w:szCs w:val="24"/>
        </w:rPr>
        <w:t>ember</w:t>
      </w:r>
      <w:r w:rsidR="00E41E47" w:rsidRPr="00FE6EBF">
        <w:rPr>
          <w:rFonts w:cs="Arial"/>
          <w:sz w:val="24"/>
          <w:szCs w:val="24"/>
        </w:rPr>
        <w:t xml:space="preserve"> 2019</w:t>
      </w:r>
      <w:r w:rsidR="0081688E" w:rsidRPr="00FE6EBF">
        <w:rPr>
          <w:rFonts w:cs="Arial"/>
          <w:sz w:val="24"/>
          <w:szCs w:val="24"/>
        </w:rPr>
        <w:t>.</w:t>
      </w:r>
      <w:r w:rsidR="00730B21" w:rsidRPr="00FE6EBF">
        <w:rPr>
          <w:rFonts w:cs="Arial"/>
          <w:sz w:val="24"/>
          <w:szCs w:val="24"/>
        </w:rPr>
        <w:t xml:space="preserve"> </w:t>
      </w:r>
      <w:r w:rsidR="00D50DC2" w:rsidRPr="00FE6EBF">
        <w:rPr>
          <w:rFonts w:cs="Arial"/>
          <w:sz w:val="24"/>
          <w:szCs w:val="24"/>
        </w:rPr>
        <w:t>The</w:t>
      </w:r>
      <w:r w:rsidR="009D72CB">
        <w:rPr>
          <w:rFonts w:cs="Arial"/>
          <w:sz w:val="24"/>
          <w:szCs w:val="24"/>
        </w:rPr>
        <w:t xml:space="preserve"> main</w:t>
      </w:r>
      <w:r w:rsidR="00D50DC2" w:rsidRPr="00FE6EBF">
        <w:rPr>
          <w:rFonts w:cs="Arial"/>
          <w:sz w:val="24"/>
          <w:szCs w:val="24"/>
        </w:rPr>
        <w:t xml:space="preserve"> increase</w:t>
      </w:r>
      <w:r w:rsidR="0081688E" w:rsidRPr="00FE6EBF">
        <w:rPr>
          <w:rFonts w:cs="Arial"/>
          <w:sz w:val="24"/>
          <w:szCs w:val="24"/>
        </w:rPr>
        <w:t xml:space="preserve"> was </w:t>
      </w:r>
      <w:r w:rsidR="00B8546A" w:rsidRPr="00FE6EBF">
        <w:rPr>
          <w:rFonts w:cs="Arial"/>
          <w:sz w:val="24"/>
          <w:szCs w:val="24"/>
        </w:rPr>
        <w:t>as</w:t>
      </w:r>
      <w:r w:rsidR="000A4717" w:rsidRPr="00FE6EBF">
        <w:rPr>
          <w:rFonts w:cs="Arial"/>
          <w:sz w:val="24"/>
          <w:szCs w:val="24"/>
        </w:rPr>
        <w:t xml:space="preserve"> result of price rise in:</w:t>
      </w:r>
      <w:r w:rsidR="002F6687" w:rsidRPr="002F6687">
        <w:rPr>
          <w:rFonts w:cs="Arial"/>
          <w:sz w:val="24"/>
          <w:szCs w:val="24"/>
        </w:rPr>
        <w:t xml:space="preserve"> </w:t>
      </w:r>
      <w:r w:rsidR="002F6687" w:rsidRPr="00FE6EBF">
        <w:rPr>
          <w:rFonts w:cs="Arial"/>
          <w:sz w:val="24"/>
          <w:szCs w:val="24"/>
        </w:rPr>
        <w:t>Drinks</w:t>
      </w:r>
      <w:r w:rsidR="00B35E52">
        <w:rPr>
          <w:rFonts w:cs="Arial"/>
          <w:sz w:val="24"/>
          <w:szCs w:val="24"/>
        </w:rPr>
        <w:t xml:space="preserve"> (6.44%) and</w:t>
      </w:r>
      <w:r w:rsidR="002F6687">
        <w:rPr>
          <w:rFonts w:cs="Arial"/>
          <w:sz w:val="24"/>
          <w:szCs w:val="24"/>
        </w:rPr>
        <w:t xml:space="preserve"> Industrial service Index </w:t>
      </w:r>
      <w:r w:rsidR="00B35E52">
        <w:rPr>
          <w:rFonts w:cs="Arial"/>
          <w:sz w:val="24"/>
          <w:szCs w:val="24"/>
        </w:rPr>
        <w:t>(4.51%).</w:t>
      </w:r>
    </w:p>
    <w:p w:rsidR="00404C57" w:rsidRPr="00FE6EBF" w:rsidRDefault="00404C57" w:rsidP="00BB22B5">
      <w:pPr>
        <w:rPr>
          <w:rFonts w:cs="Arial"/>
          <w:sz w:val="24"/>
          <w:szCs w:val="24"/>
        </w:rPr>
      </w:pPr>
    </w:p>
    <w:p w:rsidR="0099301F" w:rsidRDefault="00404C57" w:rsidP="00052E0E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lastRenderedPageBreak/>
        <w:t>For</w:t>
      </w:r>
      <w:r w:rsidR="001E2FED" w:rsidRPr="00FE6EBF">
        <w:rPr>
          <w:rFonts w:cs="Arial"/>
          <w:sz w:val="24"/>
          <w:szCs w:val="24"/>
        </w:rPr>
        <w:t xml:space="preserve"> t</w:t>
      </w:r>
      <w:r w:rsidR="00102FAE">
        <w:rPr>
          <w:rFonts w:cs="Arial"/>
          <w:sz w:val="24"/>
          <w:szCs w:val="24"/>
        </w:rPr>
        <w:t>he drink</w:t>
      </w:r>
      <w:r w:rsidR="0088255C" w:rsidRPr="00FE6EBF">
        <w:rPr>
          <w:rFonts w:cs="Arial"/>
          <w:sz w:val="24"/>
          <w:szCs w:val="24"/>
        </w:rPr>
        <w:t xml:space="preserve"> item</w:t>
      </w:r>
      <w:r w:rsidR="00D94950" w:rsidRPr="00FE6EBF">
        <w:rPr>
          <w:rFonts w:cs="Arial"/>
          <w:sz w:val="24"/>
          <w:szCs w:val="24"/>
        </w:rPr>
        <w:t>s</w:t>
      </w:r>
      <w:r w:rsidR="00A3693A" w:rsidRPr="00FE6EBF">
        <w:rPr>
          <w:rFonts w:cs="Arial"/>
          <w:sz w:val="24"/>
          <w:szCs w:val="24"/>
        </w:rPr>
        <w:t xml:space="preserve"> Index</w:t>
      </w:r>
      <w:r w:rsidR="00063665" w:rsidRPr="00FE6EBF">
        <w:rPr>
          <w:rFonts w:cs="Arial"/>
          <w:sz w:val="24"/>
          <w:szCs w:val="24"/>
        </w:rPr>
        <w:t xml:space="preserve">, the main </w:t>
      </w:r>
      <w:r w:rsidR="00785500" w:rsidRPr="00FE6EBF">
        <w:rPr>
          <w:rFonts w:cs="Arial"/>
          <w:sz w:val="24"/>
          <w:szCs w:val="24"/>
        </w:rPr>
        <w:t>increases were</w:t>
      </w:r>
      <w:r w:rsidR="00063665" w:rsidRPr="00FE6EBF">
        <w:rPr>
          <w:rFonts w:cs="Arial"/>
          <w:sz w:val="24"/>
          <w:szCs w:val="24"/>
        </w:rPr>
        <w:t xml:space="preserve"> registered in</w:t>
      </w:r>
      <w:r w:rsidR="00A571BF" w:rsidRPr="00FE6EBF">
        <w:rPr>
          <w:rFonts w:cs="Arial"/>
          <w:sz w:val="24"/>
          <w:szCs w:val="24"/>
        </w:rPr>
        <w:t>:</w:t>
      </w:r>
      <w:r w:rsidR="004E32AC" w:rsidRPr="00FE6EBF">
        <w:rPr>
          <w:rFonts w:cs="Arial"/>
          <w:sz w:val="24"/>
          <w:szCs w:val="24"/>
        </w:rPr>
        <w:t xml:space="preserve"> </w:t>
      </w:r>
      <w:r w:rsidR="00102FAE">
        <w:rPr>
          <w:rFonts w:cs="Arial"/>
          <w:sz w:val="24"/>
          <w:szCs w:val="24"/>
        </w:rPr>
        <w:t xml:space="preserve">soft </w:t>
      </w:r>
      <w:r w:rsidR="00F15701">
        <w:rPr>
          <w:rFonts w:cs="Arial"/>
          <w:sz w:val="24"/>
          <w:szCs w:val="24"/>
        </w:rPr>
        <w:t>drinks items</w:t>
      </w:r>
      <w:r w:rsidR="00102FAE">
        <w:rPr>
          <w:rFonts w:cs="Arial"/>
          <w:sz w:val="24"/>
          <w:szCs w:val="24"/>
        </w:rPr>
        <w:t xml:space="preserve"> </w:t>
      </w:r>
      <w:r w:rsidR="00F15701">
        <w:rPr>
          <w:rFonts w:cs="Arial"/>
          <w:sz w:val="24"/>
          <w:szCs w:val="24"/>
        </w:rPr>
        <w:t xml:space="preserve">index </w:t>
      </w:r>
      <w:r w:rsidR="006F42FE">
        <w:rPr>
          <w:rFonts w:cs="Arial"/>
          <w:sz w:val="24"/>
          <w:szCs w:val="24"/>
        </w:rPr>
        <w:t>(6.52</w:t>
      </w:r>
      <w:r w:rsidR="004E32AC" w:rsidRPr="00FE6EBF">
        <w:rPr>
          <w:rFonts w:cs="Arial"/>
          <w:sz w:val="24"/>
          <w:szCs w:val="24"/>
        </w:rPr>
        <w:t>%)</w:t>
      </w:r>
      <w:r w:rsidR="006F42FE" w:rsidRPr="006F42FE">
        <w:rPr>
          <w:rFonts w:cs="Arial"/>
          <w:sz w:val="24"/>
          <w:szCs w:val="24"/>
        </w:rPr>
        <w:t xml:space="preserve"> </w:t>
      </w:r>
      <w:r w:rsidR="006F42FE">
        <w:rPr>
          <w:rFonts w:cs="Arial"/>
          <w:sz w:val="24"/>
          <w:szCs w:val="24"/>
        </w:rPr>
        <w:t xml:space="preserve">and beverages </w:t>
      </w:r>
      <w:r w:rsidR="006F42FE" w:rsidRPr="00FE6EBF">
        <w:rPr>
          <w:rFonts w:cs="Arial"/>
          <w:sz w:val="24"/>
          <w:szCs w:val="24"/>
        </w:rPr>
        <w:t>products (</w:t>
      </w:r>
      <w:r w:rsidR="006F42FE">
        <w:rPr>
          <w:rFonts w:cs="Arial"/>
          <w:sz w:val="24"/>
          <w:szCs w:val="24"/>
        </w:rPr>
        <w:t>2.87</w:t>
      </w:r>
      <w:r w:rsidR="006F42FE" w:rsidRPr="00FE6EBF">
        <w:rPr>
          <w:rFonts w:cs="Arial"/>
          <w:sz w:val="24"/>
          <w:szCs w:val="24"/>
        </w:rPr>
        <w:t>%)</w:t>
      </w:r>
      <w:r w:rsidR="00F15701">
        <w:rPr>
          <w:rFonts w:cs="Arial"/>
          <w:sz w:val="24"/>
          <w:szCs w:val="24"/>
        </w:rPr>
        <w:t xml:space="preserve"> when they were</w:t>
      </w:r>
      <w:r w:rsidR="006F42FE">
        <w:rPr>
          <w:rFonts w:cs="Arial"/>
          <w:sz w:val="24"/>
          <w:szCs w:val="24"/>
        </w:rPr>
        <w:t xml:space="preserve"> (5.60</w:t>
      </w:r>
      <w:r w:rsidR="008848F5" w:rsidRPr="00FE6EBF">
        <w:rPr>
          <w:rFonts w:cs="Arial"/>
          <w:sz w:val="24"/>
          <w:szCs w:val="24"/>
        </w:rPr>
        <w:t>%)</w:t>
      </w:r>
      <w:r w:rsidR="006F42FE">
        <w:rPr>
          <w:rFonts w:cs="Arial"/>
          <w:sz w:val="24"/>
          <w:szCs w:val="24"/>
        </w:rPr>
        <w:t xml:space="preserve"> and (5.66</w:t>
      </w:r>
      <w:r w:rsidR="00102FAE">
        <w:rPr>
          <w:rFonts w:cs="Arial"/>
          <w:sz w:val="24"/>
          <w:szCs w:val="24"/>
        </w:rPr>
        <w:t>%) respec</w:t>
      </w:r>
      <w:r w:rsidR="005417A0">
        <w:rPr>
          <w:rFonts w:cs="Arial"/>
          <w:sz w:val="24"/>
          <w:szCs w:val="24"/>
        </w:rPr>
        <w:t>t</w:t>
      </w:r>
      <w:r w:rsidR="00102FAE">
        <w:rPr>
          <w:rFonts w:cs="Arial"/>
          <w:sz w:val="24"/>
          <w:szCs w:val="24"/>
        </w:rPr>
        <w:t>ively</w:t>
      </w:r>
      <w:r w:rsidR="009D41E1">
        <w:rPr>
          <w:rFonts w:cs="Arial"/>
          <w:sz w:val="24"/>
          <w:szCs w:val="24"/>
        </w:rPr>
        <w:t xml:space="preserve"> last period</w:t>
      </w:r>
      <w:r w:rsidR="004E32AC" w:rsidRPr="00FE6EBF">
        <w:rPr>
          <w:rFonts w:cs="Arial"/>
          <w:sz w:val="24"/>
          <w:szCs w:val="24"/>
        </w:rPr>
        <w:t>.</w:t>
      </w:r>
      <w:r w:rsidR="00D94950" w:rsidRPr="00FE6EBF">
        <w:rPr>
          <w:rFonts w:cs="Arial"/>
          <w:sz w:val="24"/>
          <w:szCs w:val="24"/>
        </w:rPr>
        <w:t xml:space="preserve"> </w:t>
      </w:r>
    </w:p>
    <w:p w:rsidR="0099301F" w:rsidRDefault="0099301F" w:rsidP="00052E0E">
      <w:pPr>
        <w:rPr>
          <w:rFonts w:cs="Arial"/>
          <w:sz w:val="24"/>
          <w:szCs w:val="24"/>
        </w:rPr>
      </w:pPr>
    </w:p>
    <w:p w:rsidR="0099301F" w:rsidRDefault="00D94950" w:rsidP="00052E0E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In </w:t>
      </w:r>
      <w:r w:rsidR="00D629DA">
        <w:rPr>
          <w:rFonts w:cs="Arial"/>
          <w:sz w:val="24"/>
          <w:szCs w:val="24"/>
        </w:rPr>
        <w:t xml:space="preserve">the industrial service </w:t>
      </w:r>
      <w:r w:rsidR="00F15701">
        <w:rPr>
          <w:rFonts w:cs="Arial"/>
          <w:sz w:val="24"/>
          <w:szCs w:val="24"/>
        </w:rPr>
        <w:t>Index,</w:t>
      </w:r>
      <w:r w:rsidR="00E41E47" w:rsidRPr="00FE6EBF">
        <w:rPr>
          <w:rFonts w:cs="Arial"/>
          <w:sz w:val="24"/>
          <w:szCs w:val="24"/>
        </w:rPr>
        <w:t xml:space="preserve"> it is</w:t>
      </w:r>
      <w:r w:rsidR="004E32AC" w:rsidRPr="00FE6EBF">
        <w:rPr>
          <w:rFonts w:cs="Arial"/>
          <w:sz w:val="24"/>
          <w:szCs w:val="24"/>
        </w:rPr>
        <w:t xml:space="preserve"> </w:t>
      </w:r>
      <w:r w:rsidR="00D629DA">
        <w:rPr>
          <w:rFonts w:cs="Arial"/>
          <w:sz w:val="24"/>
          <w:szCs w:val="24"/>
        </w:rPr>
        <w:t xml:space="preserve">repair of transport equipment except motor vehicle </w:t>
      </w:r>
      <w:r w:rsidR="003563AE">
        <w:rPr>
          <w:rFonts w:cs="Arial"/>
          <w:sz w:val="24"/>
          <w:szCs w:val="24"/>
        </w:rPr>
        <w:t xml:space="preserve">that </w:t>
      </w:r>
      <w:r w:rsidR="000A4194">
        <w:rPr>
          <w:rFonts w:cs="Arial"/>
          <w:sz w:val="24"/>
          <w:szCs w:val="24"/>
        </w:rPr>
        <w:t>has gone up by (17.52%) when the increase was (19.03</w:t>
      </w:r>
      <w:r w:rsidR="009D41E1">
        <w:rPr>
          <w:rFonts w:cs="Arial"/>
          <w:sz w:val="24"/>
          <w:szCs w:val="24"/>
        </w:rPr>
        <w:t>%</w:t>
      </w:r>
      <w:r w:rsidR="000A4194">
        <w:rPr>
          <w:rFonts w:cs="Arial"/>
          <w:sz w:val="24"/>
          <w:szCs w:val="24"/>
        </w:rPr>
        <w:t>)</w:t>
      </w:r>
      <w:r w:rsidR="009D41E1">
        <w:rPr>
          <w:rFonts w:cs="Arial"/>
          <w:sz w:val="24"/>
          <w:szCs w:val="24"/>
        </w:rPr>
        <w:t xml:space="preserve"> in the last quarter. </w:t>
      </w:r>
      <w:r w:rsidR="003563AE">
        <w:rPr>
          <w:rFonts w:cs="Arial"/>
          <w:sz w:val="24"/>
          <w:szCs w:val="24"/>
        </w:rPr>
        <w:t xml:space="preserve"> </w:t>
      </w:r>
    </w:p>
    <w:p w:rsidR="00C74524" w:rsidRPr="00FE6EBF" w:rsidRDefault="00C74524" w:rsidP="00C74524">
      <w:pPr>
        <w:pStyle w:val="Caption"/>
        <w:keepNext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Table </w:t>
      </w:r>
      <w:r w:rsidR="00CF4EC9" w:rsidRPr="00FE6EBF">
        <w:rPr>
          <w:rFonts w:cs="Arial"/>
          <w:sz w:val="24"/>
          <w:szCs w:val="24"/>
        </w:rPr>
        <w:fldChar w:fldCharType="begin"/>
      </w:r>
      <w:r w:rsidR="00EF5F18" w:rsidRPr="00FE6EBF">
        <w:rPr>
          <w:rFonts w:cs="Arial"/>
          <w:sz w:val="24"/>
          <w:szCs w:val="24"/>
        </w:rPr>
        <w:instrText xml:space="preserve"> SEQ Table \* ARABIC </w:instrText>
      </w:r>
      <w:r w:rsidR="00CF4EC9" w:rsidRPr="00FE6EBF">
        <w:rPr>
          <w:rFonts w:cs="Arial"/>
          <w:sz w:val="24"/>
          <w:szCs w:val="24"/>
        </w:rPr>
        <w:fldChar w:fldCharType="separate"/>
      </w:r>
      <w:r w:rsidR="00C80AC5" w:rsidRPr="00FE6EBF">
        <w:rPr>
          <w:rFonts w:cs="Arial"/>
          <w:noProof/>
          <w:sz w:val="24"/>
          <w:szCs w:val="24"/>
        </w:rPr>
        <w:t>1</w:t>
      </w:r>
      <w:r w:rsidR="00CF4EC9" w:rsidRPr="00FE6EBF">
        <w:rPr>
          <w:rFonts w:cs="Arial"/>
          <w:sz w:val="24"/>
          <w:szCs w:val="24"/>
        </w:rPr>
        <w:fldChar w:fldCharType="end"/>
      </w:r>
      <w:r w:rsidRPr="00FE6EBF">
        <w:rPr>
          <w:rFonts w:cs="Arial"/>
          <w:sz w:val="24"/>
          <w:szCs w:val="24"/>
        </w:rPr>
        <w:t xml:space="preserve"> Quarterly Inflation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RPr="00FE6EBF" w:rsidTr="00F94691">
        <w:tc>
          <w:tcPr>
            <w:tcW w:w="1915" w:type="dxa"/>
          </w:tcPr>
          <w:p w:rsidR="00F94691" w:rsidRPr="00FE6EBF" w:rsidRDefault="00F94691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</w:t>
            </w:r>
            <w:r w:rsidR="00F94691" w:rsidRPr="00FE6EBF">
              <w:rPr>
                <w:rFonts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4</w:t>
            </w:r>
          </w:p>
        </w:tc>
      </w:tr>
      <w:tr w:rsidR="00886A56" w:rsidRPr="00FE6EBF" w:rsidTr="0029319C"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-1.18</w:t>
            </w:r>
          </w:p>
        </w:tc>
      </w:tr>
      <w:tr w:rsidR="00886A56" w:rsidRPr="00FE6EBF" w:rsidTr="0029319C"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1.85</w:t>
            </w:r>
          </w:p>
        </w:tc>
        <w:tc>
          <w:tcPr>
            <w:tcW w:w="1915" w:type="dxa"/>
          </w:tcPr>
          <w:p w:rsidR="00886A56" w:rsidRPr="00FE6EBF" w:rsidRDefault="0060321A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1916" w:type="dxa"/>
          </w:tcPr>
          <w:p w:rsidR="00886A56" w:rsidRPr="00FE6EBF" w:rsidRDefault="00501207" w:rsidP="00777DF9">
            <w:pPr>
              <w:jc w:val="center"/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1.36</w:t>
            </w:r>
          </w:p>
        </w:tc>
      </w:tr>
      <w:tr w:rsidR="00182664" w:rsidRPr="00FE6EBF" w:rsidTr="0029319C">
        <w:tc>
          <w:tcPr>
            <w:tcW w:w="1915" w:type="dxa"/>
          </w:tcPr>
          <w:p w:rsidR="00182664" w:rsidRPr="00FE6EBF" w:rsidRDefault="00182664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bottom"/>
          </w:tcPr>
          <w:p w:rsidR="00182664" w:rsidRPr="00FE6EBF" w:rsidRDefault="003C15DB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0.69</w:t>
            </w:r>
          </w:p>
        </w:tc>
        <w:tc>
          <w:tcPr>
            <w:tcW w:w="1915" w:type="dxa"/>
            <w:vAlign w:val="bottom"/>
          </w:tcPr>
          <w:p w:rsidR="00182664" w:rsidRPr="00FE6EBF" w:rsidRDefault="00FF07BE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</w:t>
            </w:r>
            <w:r w:rsidR="00D94950" w:rsidRPr="00FE6EBF">
              <w:rPr>
                <w:rFonts w:cs="Arial"/>
                <w:color w:val="000000"/>
                <w:sz w:val="24"/>
                <w:szCs w:val="24"/>
              </w:rPr>
              <w:t>.39</w:t>
            </w:r>
          </w:p>
        </w:tc>
        <w:tc>
          <w:tcPr>
            <w:tcW w:w="1915" w:type="dxa"/>
          </w:tcPr>
          <w:p w:rsidR="00182664" w:rsidRPr="00FE6EBF" w:rsidRDefault="00FB7629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1.55</w:t>
            </w:r>
          </w:p>
        </w:tc>
        <w:tc>
          <w:tcPr>
            <w:tcW w:w="1916" w:type="dxa"/>
          </w:tcPr>
          <w:p w:rsidR="00182664" w:rsidRPr="00FE6EBF" w:rsidRDefault="000A4194" w:rsidP="00777DF9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1.20</w:t>
            </w:r>
          </w:p>
        </w:tc>
      </w:tr>
    </w:tbl>
    <w:p w:rsidR="000C30AD" w:rsidRPr="00FE6EBF" w:rsidRDefault="000C30AD" w:rsidP="000C30AD">
      <w:pPr>
        <w:rPr>
          <w:rFonts w:cs="Arial"/>
          <w:sz w:val="24"/>
          <w:szCs w:val="24"/>
        </w:rPr>
      </w:pPr>
    </w:p>
    <w:p w:rsidR="00342BD5" w:rsidRPr="00FE6EBF" w:rsidRDefault="00BD128A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Again</w:t>
      </w:r>
      <w:r w:rsidR="004945B3" w:rsidRPr="00FE6EBF">
        <w:rPr>
          <w:rFonts w:cs="Arial"/>
          <w:sz w:val="24"/>
          <w:szCs w:val="24"/>
        </w:rPr>
        <w:t xml:space="preserve"> </w:t>
      </w:r>
      <w:r w:rsidR="00A4194D" w:rsidRPr="00FE6EBF">
        <w:rPr>
          <w:rFonts w:cs="Arial"/>
          <w:sz w:val="24"/>
          <w:szCs w:val="24"/>
        </w:rPr>
        <w:t xml:space="preserve">Inflation measured on point to point bases registered </w:t>
      </w:r>
      <w:r w:rsidR="008D6940" w:rsidRPr="00FE6EBF">
        <w:rPr>
          <w:rFonts w:cs="Arial"/>
          <w:sz w:val="24"/>
          <w:szCs w:val="24"/>
        </w:rPr>
        <w:t xml:space="preserve">an inflationary rate of </w:t>
      </w:r>
      <w:r w:rsidR="00DD68D0" w:rsidRPr="00FE6EBF">
        <w:rPr>
          <w:rFonts w:cs="Arial"/>
          <w:sz w:val="24"/>
          <w:szCs w:val="24"/>
        </w:rPr>
        <w:t>(</w:t>
      </w:r>
      <w:r w:rsidR="0094738C">
        <w:rPr>
          <w:rFonts w:cs="Arial"/>
          <w:sz w:val="24"/>
          <w:szCs w:val="24"/>
        </w:rPr>
        <w:t>4.32</w:t>
      </w:r>
      <w:r w:rsidR="0048736D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94738C">
        <w:rPr>
          <w:rFonts w:cs="Arial"/>
          <w:sz w:val="24"/>
          <w:szCs w:val="24"/>
        </w:rPr>
        <w:t xml:space="preserve"> that is from Index of 107.90</w:t>
      </w:r>
      <w:r w:rsidR="006823D1">
        <w:rPr>
          <w:rFonts w:cs="Arial"/>
          <w:sz w:val="24"/>
          <w:szCs w:val="24"/>
        </w:rPr>
        <w:t xml:space="preserve"> i</w:t>
      </w:r>
      <w:r w:rsidR="0094738C">
        <w:rPr>
          <w:rFonts w:cs="Arial"/>
          <w:sz w:val="24"/>
          <w:szCs w:val="24"/>
        </w:rPr>
        <w:t>n Dec</w:t>
      </w:r>
      <w:r w:rsidR="006823D1">
        <w:rPr>
          <w:rFonts w:cs="Arial"/>
          <w:sz w:val="24"/>
          <w:szCs w:val="24"/>
        </w:rPr>
        <w:t>ember</w:t>
      </w:r>
      <w:r w:rsidR="0048736D" w:rsidRPr="00FE6EBF">
        <w:rPr>
          <w:rFonts w:cs="Arial"/>
          <w:sz w:val="24"/>
          <w:szCs w:val="24"/>
        </w:rPr>
        <w:t xml:space="preserve"> 2018</w:t>
      </w:r>
      <w:r w:rsidR="008D6940" w:rsidRPr="00FE6EBF">
        <w:rPr>
          <w:rFonts w:cs="Arial"/>
          <w:sz w:val="24"/>
          <w:szCs w:val="24"/>
        </w:rPr>
        <w:t xml:space="preserve"> to Index</w:t>
      </w:r>
      <w:r w:rsidR="0094738C">
        <w:rPr>
          <w:rFonts w:cs="Arial"/>
          <w:sz w:val="24"/>
          <w:szCs w:val="24"/>
        </w:rPr>
        <w:t xml:space="preserve"> 112.56 Dec</w:t>
      </w:r>
      <w:r w:rsidR="006823D1">
        <w:rPr>
          <w:rFonts w:cs="Arial"/>
          <w:sz w:val="24"/>
          <w:szCs w:val="24"/>
        </w:rPr>
        <w:t>ember</w:t>
      </w:r>
      <w:r w:rsidR="00E17C1B" w:rsidRPr="00FE6EBF">
        <w:rPr>
          <w:rFonts w:cs="Arial"/>
          <w:sz w:val="24"/>
          <w:szCs w:val="24"/>
        </w:rPr>
        <w:t xml:space="preserve"> 2019</w:t>
      </w:r>
      <w:r w:rsidR="00A4194D" w:rsidRPr="00FE6EBF">
        <w:rPr>
          <w:rFonts w:cs="Arial"/>
          <w:sz w:val="24"/>
          <w:szCs w:val="24"/>
        </w:rPr>
        <w:t xml:space="preserve">. This result is due to </w:t>
      </w:r>
      <w:r w:rsidR="0048736D" w:rsidRPr="00FE6EBF">
        <w:rPr>
          <w:rFonts w:cs="Arial"/>
          <w:sz w:val="24"/>
          <w:szCs w:val="24"/>
        </w:rPr>
        <w:t>p</w:t>
      </w:r>
      <w:r w:rsidR="006F77D8" w:rsidRPr="00FE6EBF">
        <w:rPr>
          <w:rFonts w:cs="Arial"/>
          <w:sz w:val="24"/>
          <w:szCs w:val="24"/>
        </w:rPr>
        <w:t>rice increase in</w:t>
      </w:r>
      <w:r w:rsidR="00342BD5" w:rsidRPr="00FE6EBF">
        <w:rPr>
          <w:rFonts w:cs="Arial"/>
          <w:sz w:val="24"/>
          <w:szCs w:val="24"/>
        </w:rPr>
        <w:t>:</w:t>
      </w:r>
      <w:r w:rsidR="00E51B05" w:rsidRPr="00E51B05">
        <w:rPr>
          <w:rFonts w:cs="Arial"/>
          <w:sz w:val="24"/>
          <w:szCs w:val="24"/>
        </w:rPr>
        <w:t xml:space="preserve"> </w:t>
      </w:r>
      <w:r w:rsidR="00E23FFA">
        <w:rPr>
          <w:rFonts w:cs="Arial"/>
          <w:sz w:val="24"/>
          <w:szCs w:val="24"/>
        </w:rPr>
        <w:t>drinks Index (15.1</w:t>
      </w:r>
      <w:r w:rsidR="00E51B05">
        <w:rPr>
          <w:rFonts w:cs="Arial"/>
          <w:sz w:val="24"/>
          <w:szCs w:val="24"/>
        </w:rPr>
        <w:t>5</w:t>
      </w:r>
      <w:r w:rsidR="00E51B05" w:rsidRPr="00FE6EBF">
        <w:rPr>
          <w:rFonts w:cs="Arial"/>
          <w:sz w:val="24"/>
          <w:szCs w:val="24"/>
        </w:rPr>
        <w:t>%);</w:t>
      </w:r>
      <w:r w:rsidR="00342BD5" w:rsidRPr="00FE6EBF">
        <w:rPr>
          <w:rFonts w:cs="Arial"/>
          <w:sz w:val="24"/>
          <w:szCs w:val="24"/>
        </w:rPr>
        <w:t xml:space="preserve"> </w:t>
      </w:r>
      <w:r w:rsidR="00E23FFA">
        <w:rPr>
          <w:rFonts w:cs="Arial"/>
          <w:sz w:val="24"/>
          <w:szCs w:val="24"/>
        </w:rPr>
        <w:t>Industrial service (11.74</w:t>
      </w:r>
      <w:r w:rsidR="00E51B05" w:rsidRPr="00FE6EBF">
        <w:rPr>
          <w:rFonts w:cs="Arial"/>
          <w:sz w:val="24"/>
          <w:szCs w:val="24"/>
        </w:rPr>
        <w:t xml:space="preserve">%); </w:t>
      </w:r>
      <w:r w:rsidR="006F77D8" w:rsidRPr="00FE6EBF">
        <w:rPr>
          <w:rFonts w:cs="Arial"/>
          <w:sz w:val="24"/>
          <w:szCs w:val="24"/>
        </w:rPr>
        <w:t xml:space="preserve">food index </w:t>
      </w:r>
      <w:r w:rsidR="00DD68D0" w:rsidRPr="00FE6EBF">
        <w:rPr>
          <w:rFonts w:cs="Arial"/>
          <w:sz w:val="24"/>
          <w:szCs w:val="24"/>
        </w:rPr>
        <w:t>(</w:t>
      </w:r>
      <w:r w:rsidR="00E23FFA">
        <w:rPr>
          <w:rFonts w:cs="Arial"/>
          <w:sz w:val="24"/>
          <w:szCs w:val="24"/>
        </w:rPr>
        <w:t>4.60</w:t>
      </w:r>
      <w:r w:rsidR="006F77D8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E23FFA">
        <w:rPr>
          <w:rFonts w:cs="Arial"/>
          <w:sz w:val="24"/>
          <w:szCs w:val="24"/>
        </w:rPr>
        <w:t xml:space="preserve"> and </w:t>
      </w:r>
      <w:r w:rsidR="00E51B05" w:rsidRPr="00FE6EBF">
        <w:rPr>
          <w:rFonts w:cs="Arial"/>
          <w:sz w:val="24"/>
          <w:szCs w:val="24"/>
        </w:rPr>
        <w:t>quarryi</w:t>
      </w:r>
      <w:r w:rsidR="00E23FFA">
        <w:rPr>
          <w:rFonts w:cs="Arial"/>
          <w:sz w:val="24"/>
          <w:szCs w:val="24"/>
        </w:rPr>
        <w:t>ng of stone and sand Index (1.92</w:t>
      </w:r>
      <w:r w:rsidR="00E51B05" w:rsidRPr="00FE6EBF">
        <w:rPr>
          <w:rFonts w:cs="Arial"/>
          <w:sz w:val="24"/>
          <w:szCs w:val="24"/>
        </w:rPr>
        <w:t>%).</w:t>
      </w:r>
    </w:p>
    <w:p w:rsidR="00E51B05" w:rsidRDefault="00E51B05" w:rsidP="004C0CB0">
      <w:pPr>
        <w:rPr>
          <w:rFonts w:cs="Arial"/>
          <w:sz w:val="24"/>
          <w:szCs w:val="24"/>
        </w:rPr>
      </w:pPr>
    </w:p>
    <w:p w:rsidR="00EE71DF" w:rsidRPr="00EE71DF" w:rsidRDefault="00FF07BE" w:rsidP="00EE71DF">
      <w:pPr>
        <w:rPr>
          <w:rFonts w:cs="Arial"/>
          <w:color w:val="000000"/>
          <w:sz w:val="24"/>
          <w:szCs w:val="24"/>
          <w:lang w:val="en-US"/>
        </w:rPr>
      </w:pPr>
      <w:r w:rsidRPr="00FE6EBF">
        <w:rPr>
          <w:rFonts w:cs="Arial"/>
          <w:sz w:val="24"/>
          <w:szCs w:val="24"/>
        </w:rPr>
        <w:t xml:space="preserve">In the area of </w:t>
      </w:r>
      <w:r w:rsidR="007F0196">
        <w:rPr>
          <w:rFonts w:cs="Arial"/>
          <w:sz w:val="24"/>
          <w:szCs w:val="24"/>
        </w:rPr>
        <w:t xml:space="preserve">drinks </w:t>
      </w:r>
      <w:r w:rsidR="00164BCC">
        <w:rPr>
          <w:rFonts w:cs="Arial"/>
          <w:sz w:val="24"/>
          <w:szCs w:val="24"/>
        </w:rPr>
        <w:t xml:space="preserve">Index </w:t>
      </w:r>
      <w:r w:rsidR="00164BCC" w:rsidRPr="00FE6EBF">
        <w:rPr>
          <w:rFonts w:cs="Arial"/>
          <w:sz w:val="24"/>
          <w:szCs w:val="24"/>
        </w:rPr>
        <w:t>the</w:t>
      </w:r>
      <w:r w:rsidR="00E17C1B" w:rsidRPr="00FE6EBF">
        <w:rPr>
          <w:rFonts w:cs="Arial"/>
          <w:sz w:val="24"/>
          <w:szCs w:val="24"/>
        </w:rPr>
        <w:t xml:space="preserve"> main </w:t>
      </w:r>
      <w:r w:rsidR="00A4194D" w:rsidRPr="00FE6EBF">
        <w:rPr>
          <w:rFonts w:cs="Arial"/>
          <w:sz w:val="24"/>
          <w:szCs w:val="24"/>
        </w:rPr>
        <w:t>price increase</w:t>
      </w:r>
      <w:r w:rsidR="00E17C1B" w:rsidRPr="00FE6EBF">
        <w:rPr>
          <w:rFonts w:cs="Arial"/>
          <w:sz w:val="24"/>
          <w:szCs w:val="24"/>
        </w:rPr>
        <w:t>s</w:t>
      </w:r>
      <w:r w:rsidR="00A4194D" w:rsidRPr="00FE6EBF">
        <w:rPr>
          <w:rFonts w:cs="Arial"/>
          <w:sz w:val="24"/>
          <w:szCs w:val="24"/>
        </w:rPr>
        <w:t xml:space="preserve"> wer</w:t>
      </w:r>
      <w:r w:rsidR="00E17C1B" w:rsidRPr="00FE6EBF">
        <w:rPr>
          <w:rFonts w:cs="Arial"/>
          <w:sz w:val="24"/>
          <w:szCs w:val="24"/>
        </w:rPr>
        <w:t>e registered in:</w:t>
      </w:r>
      <w:r w:rsidR="004E4048" w:rsidRPr="00FE6EBF">
        <w:rPr>
          <w:rFonts w:cs="Arial"/>
          <w:sz w:val="24"/>
          <w:szCs w:val="24"/>
        </w:rPr>
        <w:t xml:space="preserve"> </w:t>
      </w:r>
      <w:r w:rsidR="00E74968">
        <w:rPr>
          <w:rFonts w:cs="Arial"/>
          <w:sz w:val="24"/>
          <w:szCs w:val="24"/>
        </w:rPr>
        <w:t xml:space="preserve">Manufacture of </w:t>
      </w:r>
      <w:r w:rsidR="00EE71DF" w:rsidRPr="00EE71DF">
        <w:rPr>
          <w:rFonts w:cs="Arial"/>
          <w:color w:val="000000"/>
          <w:sz w:val="24"/>
          <w:szCs w:val="24"/>
          <w:lang w:val="en-US"/>
        </w:rPr>
        <w:t>Manufacture of soft drinks; production of mineral water</w:t>
      </w:r>
      <w:r w:rsidR="00E23FFA">
        <w:rPr>
          <w:rFonts w:cs="Arial"/>
          <w:color w:val="000000"/>
          <w:sz w:val="24"/>
          <w:szCs w:val="24"/>
          <w:lang w:val="en-US"/>
        </w:rPr>
        <w:t>s and other bottled Index (15.59</w:t>
      </w:r>
      <w:r w:rsidR="00EE71DF" w:rsidRPr="00EE71DF">
        <w:rPr>
          <w:rFonts w:cs="Arial"/>
          <w:color w:val="000000"/>
          <w:sz w:val="24"/>
          <w:szCs w:val="24"/>
          <w:lang w:val="en-US"/>
        </w:rPr>
        <w:t>%)</w:t>
      </w:r>
      <w:r w:rsidR="00E23FFA" w:rsidRPr="00E23FFA">
        <w:rPr>
          <w:rFonts w:cs="Arial"/>
          <w:sz w:val="24"/>
          <w:szCs w:val="24"/>
        </w:rPr>
        <w:t xml:space="preserve"> </w:t>
      </w:r>
      <w:r w:rsidR="00E23FFA">
        <w:rPr>
          <w:rFonts w:cs="Arial"/>
          <w:sz w:val="24"/>
          <w:szCs w:val="24"/>
        </w:rPr>
        <w:t>and beverages (14.24%).</w:t>
      </w:r>
    </w:p>
    <w:p w:rsidR="00E74968" w:rsidRPr="00EE71DF" w:rsidRDefault="00E74968" w:rsidP="00E74968">
      <w:pPr>
        <w:rPr>
          <w:rFonts w:cs="Arial"/>
          <w:sz w:val="16"/>
          <w:szCs w:val="16"/>
        </w:rPr>
      </w:pPr>
    </w:p>
    <w:p w:rsidR="00FE4636" w:rsidRDefault="00EE71DF" w:rsidP="004C0CB0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However for that of Industrial service Index</w:t>
      </w:r>
      <w:r w:rsidR="007D3D51">
        <w:rPr>
          <w:rFonts w:cs="Arial"/>
          <w:sz w:val="24"/>
          <w:szCs w:val="24"/>
        </w:rPr>
        <w:t xml:space="preserve"> the increase was due to: </w:t>
      </w:r>
      <w:r w:rsidRPr="00FE6EBF">
        <w:rPr>
          <w:rFonts w:cs="Arial"/>
          <w:sz w:val="24"/>
          <w:szCs w:val="24"/>
        </w:rPr>
        <w:t xml:space="preserve">price </w:t>
      </w:r>
      <w:r w:rsidR="007D3D51">
        <w:rPr>
          <w:rFonts w:cs="Arial"/>
          <w:sz w:val="24"/>
          <w:szCs w:val="24"/>
        </w:rPr>
        <w:t xml:space="preserve">rise </w:t>
      </w:r>
      <w:r w:rsidRPr="00FE6EBF">
        <w:rPr>
          <w:rFonts w:cs="Arial"/>
          <w:sz w:val="24"/>
          <w:szCs w:val="24"/>
        </w:rPr>
        <w:t xml:space="preserve">of repair of transport equipments except motor vehicle Index </w:t>
      </w:r>
      <w:r w:rsidR="0087639B">
        <w:rPr>
          <w:rFonts w:cs="Arial"/>
          <w:sz w:val="24"/>
          <w:szCs w:val="24"/>
        </w:rPr>
        <w:t>(55.86</w:t>
      </w:r>
      <w:r w:rsidRPr="00FE6EBF">
        <w:rPr>
          <w:rFonts w:cs="Arial"/>
          <w:sz w:val="24"/>
          <w:szCs w:val="24"/>
        </w:rPr>
        <w:t>%)</w:t>
      </w:r>
      <w:r w:rsidR="0087639B">
        <w:rPr>
          <w:rFonts w:cs="Arial"/>
          <w:sz w:val="24"/>
          <w:szCs w:val="24"/>
        </w:rPr>
        <w:t>.</w:t>
      </w:r>
    </w:p>
    <w:p w:rsidR="0087639B" w:rsidRDefault="0087639B" w:rsidP="004C0CB0">
      <w:pPr>
        <w:rPr>
          <w:rFonts w:cs="Arial"/>
          <w:sz w:val="24"/>
          <w:szCs w:val="24"/>
        </w:rPr>
      </w:pPr>
    </w:p>
    <w:p w:rsidR="00730C2F" w:rsidRPr="00730C2F" w:rsidRDefault="00FE4636" w:rsidP="00730C2F">
      <w:pPr>
        <w:rPr>
          <w:rFonts w:asciiTheme="minorHAnsi" w:hAnsiTheme="minorHAnsi"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For all food item </w:t>
      </w:r>
      <w:proofErr w:type="gramStart"/>
      <w:r>
        <w:rPr>
          <w:rFonts w:cs="Arial"/>
          <w:sz w:val="24"/>
          <w:szCs w:val="24"/>
        </w:rPr>
        <w:t>index</w:t>
      </w:r>
      <w:proofErr w:type="gramEnd"/>
      <w:r>
        <w:rPr>
          <w:rFonts w:cs="Arial"/>
          <w:sz w:val="24"/>
          <w:szCs w:val="24"/>
        </w:rPr>
        <w:t xml:space="preserve">, increase was the result of price increases </w:t>
      </w:r>
      <w:r w:rsidR="0087639B">
        <w:rPr>
          <w:rFonts w:cs="Arial"/>
          <w:sz w:val="24"/>
          <w:szCs w:val="24"/>
        </w:rPr>
        <w:t>in: Bakery Products Index (8.03</w:t>
      </w:r>
      <w:r w:rsidR="004E4048" w:rsidRPr="00FE6EBF">
        <w:rPr>
          <w:rFonts w:cs="Arial"/>
          <w:sz w:val="24"/>
          <w:szCs w:val="24"/>
        </w:rPr>
        <w:t>%);</w:t>
      </w:r>
      <w:r w:rsidR="00D4421F" w:rsidRPr="00D4421F">
        <w:rPr>
          <w:rFonts w:cs="Arial"/>
          <w:sz w:val="24"/>
          <w:szCs w:val="24"/>
        </w:rPr>
        <w:t xml:space="preserve"> </w:t>
      </w:r>
      <w:r w:rsidR="0087639B">
        <w:rPr>
          <w:rFonts w:cs="Arial"/>
          <w:sz w:val="24"/>
          <w:szCs w:val="24"/>
        </w:rPr>
        <w:t>manufacture of grain mill products index (2.26%)</w:t>
      </w:r>
      <w:r w:rsidR="0087639B" w:rsidRPr="0087639B">
        <w:rPr>
          <w:rFonts w:cs="Arial"/>
          <w:sz w:val="24"/>
          <w:szCs w:val="24"/>
        </w:rPr>
        <w:t xml:space="preserve"> </w:t>
      </w:r>
      <w:r w:rsidR="0087639B" w:rsidRPr="00FE6EBF">
        <w:rPr>
          <w:rFonts w:cs="Arial"/>
          <w:sz w:val="24"/>
          <w:szCs w:val="24"/>
        </w:rPr>
        <w:t>Processe</w:t>
      </w:r>
      <w:r w:rsidR="0087639B">
        <w:rPr>
          <w:rFonts w:cs="Arial"/>
          <w:sz w:val="24"/>
          <w:szCs w:val="24"/>
        </w:rPr>
        <w:t>d and preserved fish Index (2.25</w:t>
      </w:r>
      <w:r w:rsidR="0087639B" w:rsidRPr="00FE6EBF">
        <w:rPr>
          <w:rFonts w:cs="Arial"/>
          <w:sz w:val="24"/>
          <w:szCs w:val="24"/>
        </w:rPr>
        <w:t>%)</w:t>
      </w:r>
      <w:r w:rsidR="0087639B">
        <w:rPr>
          <w:rFonts w:cs="Arial"/>
          <w:sz w:val="24"/>
          <w:szCs w:val="24"/>
        </w:rPr>
        <w:t>,</w:t>
      </w:r>
      <w:r w:rsidR="004E4048" w:rsidRPr="00FE6EBF">
        <w:rPr>
          <w:rFonts w:cs="Arial"/>
          <w:sz w:val="24"/>
          <w:szCs w:val="24"/>
        </w:rPr>
        <w:t xml:space="preserve"> </w:t>
      </w:r>
      <w:r w:rsidR="00D4421F" w:rsidRPr="00D4421F">
        <w:rPr>
          <w:rFonts w:cs="Arial"/>
          <w:sz w:val="24"/>
          <w:szCs w:val="24"/>
        </w:rPr>
        <w:t xml:space="preserve">Other foods </w:t>
      </w:r>
      <w:r w:rsidR="00BE054D" w:rsidRPr="00D4421F">
        <w:rPr>
          <w:rFonts w:cs="Arial"/>
          <w:sz w:val="24"/>
          <w:szCs w:val="24"/>
        </w:rPr>
        <w:t>products n</w:t>
      </w:r>
      <w:r w:rsidR="00D4421F" w:rsidRPr="00D4421F">
        <w:rPr>
          <w:rFonts w:cs="Arial"/>
          <w:sz w:val="24"/>
          <w:szCs w:val="24"/>
        </w:rPr>
        <w:t>. e. c. Index</w:t>
      </w:r>
      <w:r w:rsidR="00D4421F" w:rsidRPr="00FE6EBF">
        <w:rPr>
          <w:rFonts w:cs="Arial"/>
          <w:sz w:val="24"/>
          <w:szCs w:val="24"/>
        </w:rPr>
        <w:t xml:space="preserve"> </w:t>
      </w:r>
      <w:r w:rsidR="0087639B">
        <w:rPr>
          <w:rFonts w:cs="Arial"/>
          <w:sz w:val="24"/>
          <w:szCs w:val="24"/>
        </w:rPr>
        <w:t xml:space="preserve"> (1.55</w:t>
      </w:r>
      <w:r w:rsidR="00730C2F">
        <w:rPr>
          <w:rFonts w:cs="Arial"/>
          <w:sz w:val="24"/>
          <w:szCs w:val="24"/>
        </w:rPr>
        <w:t>%)</w:t>
      </w:r>
      <w:r w:rsidR="00D4421F">
        <w:rPr>
          <w:rFonts w:cs="Arial"/>
          <w:sz w:val="24"/>
          <w:szCs w:val="24"/>
        </w:rPr>
        <w:t xml:space="preserve"> and </w:t>
      </w:r>
      <w:r w:rsidR="00730C2F">
        <w:rPr>
          <w:rFonts w:cs="Arial"/>
          <w:sz w:val="24"/>
          <w:szCs w:val="24"/>
        </w:rPr>
        <w:t xml:space="preserve">a fall in price of </w:t>
      </w:r>
      <w:r w:rsidR="00730C2F" w:rsidRPr="00730C2F">
        <w:rPr>
          <w:rFonts w:asciiTheme="minorHAnsi" w:hAnsiTheme="minorHAnsi" w:cs="Arial"/>
          <w:sz w:val="24"/>
          <w:szCs w:val="24"/>
        </w:rPr>
        <w:t>Manufacture Nuts, vegetable, animal oil and fats  Index</w:t>
      </w:r>
      <w:r w:rsidR="00730C2F">
        <w:rPr>
          <w:rFonts w:asciiTheme="minorHAnsi" w:hAnsiTheme="minorHAnsi" w:cs="Arial"/>
          <w:sz w:val="24"/>
          <w:szCs w:val="24"/>
        </w:rPr>
        <w:t xml:space="preserve"> (-4.06%)</w:t>
      </w:r>
    </w:p>
    <w:p w:rsidR="00D4421F" w:rsidRPr="00FE6EBF" w:rsidRDefault="00D4421F" w:rsidP="004C0CB0">
      <w:pPr>
        <w:rPr>
          <w:rFonts w:cs="Arial"/>
          <w:sz w:val="24"/>
          <w:szCs w:val="24"/>
        </w:rPr>
      </w:pPr>
    </w:p>
    <w:p w:rsidR="00AA5A54" w:rsidRDefault="00D4421F" w:rsidP="00CF09A6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</w:t>
      </w:r>
      <w:r w:rsidR="00C4473B" w:rsidRPr="00D4421F">
        <w:rPr>
          <w:rFonts w:cs="Arial"/>
          <w:sz w:val="24"/>
          <w:szCs w:val="24"/>
        </w:rPr>
        <w:t>Quarrying Stone</w:t>
      </w:r>
      <w:r w:rsidRPr="00D4421F">
        <w:rPr>
          <w:rFonts w:cs="Arial"/>
          <w:sz w:val="24"/>
          <w:szCs w:val="24"/>
        </w:rPr>
        <w:t xml:space="preserve"> and Sand Index</w:t>
      </w:r>
      <w:r>
        <w:rPr>
          <w:rFonts w:cs="Arial"/>
          <w:sz w:val="24"/>
          <w:szCs w:val="24"/>
        </w:rPr>
        <w:t>, it is quarrying of stone</w:t>
      </w:r>
      <w:r w:rsidR="00C4473B">
        <w:rPr>
          <w:rFonts w:cs="Arial"/>
          <w:sz w:val="24"/>
          <w:szCs w:val="24"/>
        </w:rPr>
        <w:t>s index th</w:t>
      </w:r>
      <w:r w:rsidR="00BE054D">
        <w:rPr>
          <w:rFonts w:cs="Arial"/>
          <w:sz w:val="24"/>
          <w:szCs w:val="24"/>
        </w:rPr>
        <w:t>at</w:t>
      </w:r>
      <w:r w:rsidR="00730C2F">
        <w:rPr>
          <w:rFonts w:cs="Arial"/>
          <w:sz w:val="24"/>
          <w:szCs w:val="24"/>
        </w:rPr>
        <w:t xml:space="preserve"> has increase by (2.73</w:t>
      </w:r>
      <w:r w:rsidR="00C4473B">
        <w:rPr>
          <w:rFonts w:cs="Arial"/>
          <w:sz w:val="24"/>
          <w:szCs w:val="24"/>
        </w:rPr>
        <w:t>%)</w:t>
      </w:r>
      <w:r w:rsidR="00730C2F">
        <w:rPr>
          <w:rFonts w:cs="Arial"/>
          <w:sz w:val="24"/>
          <w:szCs w:val="24"/>
        </w:rPr>
        <w:t>.</w:t>
      </w:r>
    </w:p>
    <w:p w:rsidR="007A48F5" w:rsidRPr="00FE6EBF" w:rsidRDefault="00C56240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Using the</w:t>
      </w:r>
      <w:r w:rsidR="00CB2EB8" w:rsidRPr="00FE6EBF">
        <w:rPr>
          <w:rFonts w:cs="Arial"/>
          <w:sz w:val="24"/>
          <w:szCs w:val="24"/>
        </w:rPr>
        <w:t xml:space="preserve"> 12 Months</w:t>
      </w:r>
      <w:r w:rsidRPr="00FE6EBF">
        <w:rPr>
          <w:rFonts w:cs="Arial"/>
          <w:sz w:val="24"/>
          <w:szCs w:val="24"/>
        </w:rPr>
        <w:t xml:space="preserve"> moving average inflation</w:t>
      </w:r>
      <w:r w:rsidR="007950F7">
        <w:rPr>
          <w:rFonts w:cs="Arial"/>
          <w:sz w:val="24"/>
          <w:szCs w:val="24"/>
        </w:rPr>
        <w:t xml:space="preserve"> rate is 5.95</w:t>
      </w:r>
      <w:r w:rsidR="00CB2EB8" w:rsidRPr="00FE6EBF">
        <w:rPr>
          <w:rFonts w:cs="Arial"/>
          <w:sz w:val="24"/>
          <w:szCs w:val="24"/>
        </w:rPr>
        <w:t>%. That</w:t>
      </w:r>
      <w:r w:rsidR="007950F7">
        <w:rPr>
          <w:rFonts w:cs="Arial"/>
          <w:sz w:val="24"/>
          <w:szCs w:val="24"/>
        </w:rPr>
        <w:t xml:space="preserve"> is from October 2018 to September</w:t>
      </w:r>
      <w:r w:rsidR="008104B8">
        <w:rPr>
          <w:rFonts w:cs="Arial"/>
          <w:sz w:val="24"/>
          <w:szCs w:val="24"/>
        </w:rPr>
        <w:t xml:space="preserve"> 2019.</w:t>
      </w:r>
    </w:p>
    <w:p w:rsidR="001972C4" w:rsidRPr="008A2D05" w:rsidRDefault="001972C4" w:rsidP="00FC140D">
      <w:pPr>
        <w:rPr>
          <w:rFonts w:cs="Arial"/>
          <w:sz w:val="28"/>
          <w:szCs w:val="28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8A2D05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8A2D05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2D05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</w:rPr>
              <w:t>Kanifing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Institutional Layout 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P.O.Box</w:t>
            </w:r>
            <w:proofErr w:type="spellEnd"/>
            <w:r w:rsidRPr="008A2D05">
              <w:rPr>
                <w:rFonts w:cs="Arial"/>
                <w:sz w:val="18"/>
                <w:szCs w:val="18"/>
                <w:lang w:val="en-US"/>
              </w:rPr>
              <w:t xml:space="preserve"> 3504 </w:t>
            </w: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Serekunda</w:t>
            </w:r>
            <w:proofErr w:type="spellEnd"/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 Web site: </w:t>
            </w:r>
            <w:r w:rsidR="009D7D8F" w:rsidRPr="008A2D05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Publication Director: 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Nyakassi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 M. B.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Sanyang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Statistician- General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</w:t>
            </w:r>
            <w:r w:rsidR="00DB7B0E">
              <w:rPr>
                <w:rFonts w:cs="Arial"/>
                <w:sz w:val="18"/>
                <w:szCs w:val="18"/>
              </w:rPr>
              <w:t xml:space="preserve">lication Editor: Mr </w:t>
            </w:r>
            <w:r w:rsidR="008104B8">
              <w:rPr>
                <w:rFonts w:cs="Arial"/>
                <w:sz w:val="18"/>
                <w:szCs w:val="18"/>
              </w:rPr>
              <w:t xml:space="preserve"> Samba Barrow</w:t>
            </w:r>
            <w:r w:rsidRPr="008A2D05">
              <w:rPr>
                <w:rFonts w:cs="Arial"/>
                <w:sz w:val="18"/>
                <w:szCs w:val="18"/>
              </w:rPr>
              <w:t xml:space="preserve">, Director Prices and Government Finance Statistics GBOS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email:</w:t>
            </w:r>
            <w:r w:rsidR="008104B8">
              <w:rPr>
                <w:rFonts w:cs="Arial"/>
                <w:sz w:val="18"/>
                <w:szCs w:val="18"/>
              </w:rPr>
              <w:t>barrowmannasy70@gm.com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Statistician in charge of PPI: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Ansu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Kanyi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GBOS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8A2D05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8A2D05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8A2D05" w:rsidRDefault="00FC140D" w:rsidP="0067591F">
      <w:pPr>
        <w:rPr>
          <w:rFonts w:cs="Arial"/>
          <w:sz w:val="24"/>
          <w:szCs w:val="24"/>
        </w:rPr>
      </w:pPr>
    </w:p>
    <w:sectPr w:rsidR="00FC140D" w:rsidRPr="008A2D05" w:rsidSect="00023D6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5AF" w:rsidRDefault="000605AF" w:rsidP="005563BA">
      <w:r>
        <w:separator/>
      </w:r>
    </w:p>
  </w:endnote>
  <w:endnote w:type="continuationSeparator" w:id="0">
    <w:p w:rsidR="000605AF" w:rsidRDefault="000605AF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9D72CB" w:rsidRDefault="009D72CB">
        <w:pPr>
          <w:pStyle w:val="Footer"/>
        </w:pPr>
        <w:fldSimple w:instr=" PAGE   \* MERGEFORMAT ">
          <w:r w:rsidR="00164BCC">
            <w:rPr>
              <w:noProof/>
            </w:rPr>
            <w:t>2</w:t>
          </w:r>
        </w:fldSimple>
      </w:p>
    </w:sdtContent>
  </w:sdt>
  <w:p w:rsidR="009D72CB" w:rsidRDefault="009D72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5AF" w:rsidRDefault="000605AF" w:rsidP="005563BA">
      <w:r>
        <w:separator/>
      </w:r>
    </w:p>
  </w:footnote>
  <w:footnote w:type="continuationSeparator" w:id="0">
    <w:p w:rsidR="000605AF" w:rsidRDefault="000605AF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122F"/>
    <w:rsid w:val="0000116F"/>
    <w:rsid w:val="000040F3"/>
    <w:rsid w:val="000100F5"/>
    <w:rsid w:val="00015BB3"/>
    <w:rsid w:val="00023D64"/>
    <w:rsid w:val="00025774"/>
    <w:rsid w:val="000372DA"/>
    <w:rsid w:val="000430F8"/>
    <w:rsid w:val="00043525"/>
    <w:rsid w:val="00045224"/>
    <w:rsid w:val="00052E0E"/>
    <w:rsid w:val="000605AF"/>
    <w:rsid w:val="00063665"/>
    <w:rsid w:val="0006488E"/>
    <w:rsid w:val="00070431"/>
    <w:rsid w:val="00076E61"/>
    <w:rsid w:val="000805C1"/>
    <w:rsid w:val="00091288"/>
    <w:rsid w:val="0009721D"/>
    <w:rsid w:val="000A158F"/>
    <w:rsid w:val="000A301E"/>
    <w:rsid w:val="000A4194"/>
    <w:rsid w:val="000A4717"/>
    <w:rsid w:val="000A55A0"/>
    <w:rsid w:val="000B63E5"/>
    <w:rsid w:val="000B6EA5"/>
    <w:rsid w:val="000C30AD"/>
    <w:rsid w:val="000C3E09"/>
    <w:rsid w:val="000C419B"/>
    <w:rsid w:val="000C4377"/>
    <w:rsid w:val="000C5BCD"/>
    <w:rsid w:val="000D0DE4"/>
    <w:rsid w:val="000D542A"/>
    <w:rsid w:val="000D55C0"/>
    <w:rsid w:val="000D61F7"/>
    <w:rsid w:val="000E4E27"/>
    <w:rsid w:val="000F74C0"/>
    <w:rsid w:val="00102FAE"/>
    <w:rsid w:val="001159DD"/>
    <w:rsid w:val="00117DAC"/>
    <w:rsid w:val="00124A1C"/>
    <w:rsid w:val="0014493F"/>
    <w:rsid w:val="00146FA8"/>
    <w:rsid w:val="00147ACF"/>
    <w:rsid w:val="00150C0B"/>
    <w:rsid w:val="0016451C"/>
    <w:rsid w:val="00164BCC"/>
    <w:rsid w:val="001709B8"/>
    <w:rsid w:val="0017373B"/>
    <w:rsid w:val="00175B3A"/>
    <w:rsid w:val="00182664"/>
    <w:rsid w:val="00186DAE"/>
    <w:rsid w:val="00190074"/>
    <w:rsid w:val="001927B3"/>
    <w:rsid w:val="001967C7"/>
    <w:rsid w:val="001972C4"/>
    <w:rsid w:val="001A0C31"/>
    <w:rsid w:val="001A3042"/>
    <w:rsid w:val="001A4150"/>
    <w:rsid w:val="001A4795"/>
    <w:rsid w:val="001A4E9F"/>
    <w:rsid w:val="001B2970"/>
    <w:rsid w:val="001B4080"/>
    <w:rsid w:val="001B6E8D"/>
    <w:rsid w:val="001D0FA0"/>
    <w:rsid w:val="001D1AD3"/>
    <w:rsid w:val="001D4939"/>
    <w:rsid w:val="001E2FED"/>
    <w:rsid w:val="0021023E"/>
    <w:rsid w:val="00215935"/>
    <w:rsid w:val="002207E1"/>
    <w:rsid w:val="0023375C"/>
    <w:rsid w:val="00233FB2"/>
    <w:rsid w:val="0023477B"/>
    <w:rsid w:val="0024294D"/>
    <w:rsid w:val="002466BC"/>
    <w:rsid w:val="00255995"/>
    <w:rsid w:val="00257EEF"/>
    <w:rsid w:val="00260A5F"/>
    <w:rsid w:val="00261C21"/>
    <w:rsid w:val="00266B3B"/>
    <w:rsid w:val="00270035"/>
    <w:rsid w:val="00270527"/>
    <w:rsid w:val="00284926"/>
    <w:rsid w:val="00286CF6"/>
    <w:rsid w:val="002902F2"/>
    <w:rsid w:val="0029319C"/>
    <w:rsid w:val="00294739"/>
    <w:rsid w:val="0029574D"/>
    <w:rsid w:val="002A0FA7"/>
    <w:rsid w:val="002A5A00"/>
    <w:rsid w:val="002B0ABD"/>
    <w:rsid w:val="002B5730"/>
    <w:rsid w:val="002B6C61"/>
    <w:rsid w:val="002C7F22"/>
    <w:rsid w:val="002D0740"/>
    <w:rsid w:val="002E249E"/>
    <w:rsid w:val="002E531E"/>
    <w:rsid w:val="002F288E"/>
    <w:rsid w:val="002F6687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5651"/>
    <w:rsid w:val="0033608C"/>
    <w:rsid w:val="00336358"/>
    <w:rsid w:val="00342BD5"/>
    <w:rsid w:val="00344297"/>
    <w:rsid w:val="00351CC6"/>
    <w:rsid w:val="003563AE"/>
    <w:rsid w:val="00356EF5"/>
    <w:rsid w:val="00356F5E"/>
    <w:rsid w:val="003577DC"/>
    <w:rsid w:val="00360516"/>
    <w:rsid w:val="00363009"/>
    <w:rsid w:val="00363AAF"/>
    <w:rsid w:val="003663AD"/>
    <w:rsid w:val="0036790A"/>
    <w:rsid w:val="003715A8"/>
    <w:rsid w:val="0037458A"/>
    <w:rsid w:val="00375F34"/>
    <w:rsid w:val="00385338"/>
    <w:rsid w:val="00386A1E"/>
    <w:rsid w:val="00394A14"/>
    <w:rsid w:val="00395399"/>
    <w:rsid w:val="003B151C"/>
    <w:rsid w:val="003B7F50"/>
    <w:rsid w:val="003C15DB"/>
    <w:rsid w:val="003C4BAE"/>
    <w:rsid w:val="003D0A30"/>
    <w:rsid w:val="003D2962"/>
    <w:rsid w:val="003E2BFB"/>
    <w:rsid w:val="003E3041"/>
    <w:rsid w:val="003F1626"/>
    <w:rsid w:val="00400ED7"/>
    <w:rsid w:val="00403D31"/>
    <w:rsid w:val="00404C57"/>
    <w:rsid w:val="00412E8D"/>
    <w:rsid w:val="004135B1"/>
    <w:rsid w:val="0041639C"/>
    <w:rsid w:val="00421A77"/>
    <w:rsid w:val="0042583B"/>
    <w:rsid w:val="004372E6"/>
    <w:rsid w:val="00443985"/>
    <w:rsid w:val="00443D3E"/>
    <w:rsid w:val="00451F5F"/>
    <w:rsid w:val="00453BD1"/>
    <w:rsid w:val="004613D9"/>
    <w:rsid w:val="0047295A"/>
    <w:rsid w:val="00483F3F"/>
    <w:rsid w:val="0048645D"/>
    <w:rsid w:val="0048736D"/>
    <w:rsid w:val="0049188A"/>
    <w:rsid w:val="004945B3"/>
    <w:rsid w:val="004A04D2"/>
    <w:rsid w:val="004A3DBE"/>
    <w:rsid w:val="004A41D8"/>
    <w:rsid w:val="004A55C4"/>
    <w:rsid w:val="004A73B4"/>
    <w:rsid w:val="004B314E"/>
    <w:rsid w:val="004C0CB0"/>
    <w:rsid w:val="004D1BAD"/>
    <w:rsid w:val="004E314D"/>
    <w:rsid w:val="004E32AC"/>
    <w:rsid w:val="004E4048"/>
    <w:rsid w:val="004F552D"/>
    <w:rsid w:val="00501207"/>
    <w:rsid w:val="00512737"/>
    <w:rsid w:val="005179CC"/>
    <w:rsid w:val="00517F0E"/>
    <w:rsid w:val="00520CE5"/>
    <w:rsid w:val="00526FF6"/>
    <w:rsid w:val="005344B1"/>
    <w:rsid w:val="00537C8F"/>
    <w:rsid w:val="005401D1"/>
    <w:rsid w:val="005417A0"/>
    <w:rsid w:val="005437AC"/>
    <w:rsid w:val="00544207"/>
    <w:rsid w:val="00550252"/>
    <w:rsid w:val="00552A69"/>
    <w:rsid w:val="0055336B"/>
    <w:rsid w:val="00553416"/>
    <w:rsid w:val="00555730"/>
    <w:rsid w:val="005560B9"/>
    <w:rsid w:val="005563BA"/>
    <w:rsid w:val="00573990"/>
    <w:rsid w:val="00593FE0"/>
    <w:rsid w:val="0059785B"/>
    <w:rsid w:val="005A2392"/>
    <w:rsid w:val="005A3F72"/>
    <w:rsid w:val="005C6B59"/>
    <w:rsid w:val="005D3083"/>
    <w:rsid w:val="00601251"/>
    <w:rsid w:val="0060321A"/>
    <w:rsid w:val="00616E76"/>
    <w:rsid w:val="0063404E"/>
    <w:rsid w:val="0063472A"/>
    <w:rsid w:val="00640CBB"/>
    <w:rsid w:val="00644ADC"/>
    <w:rsid w:val="00644B52"/>
    <w:rsid w:val="00646207"/>
    <w:rsid w:val="0067591F"/>
    <w:rsid w:val="006823D1"/>
    <w:rsid w:val="00682AC5"/>
    <w:rsid w:val="006943C8"/>
    <w:rsid w:val="00694E42"/>
    <w:rsid w:val="006A16B7"/>
    <w:rsid w:val="006A2CB6"/>
    <w:rsid w:val="006B090E"/>
    <w:rsid w:val="006B0AE8"/>
    <w:rsid w:val="006B3613"/>
    <w:rsid w:val="006B374D"/>
    <w:rsid w:val="006B7666"/>
    <w:rsid w:val="006C327F"/>
    <w:rsid w:val="006C50A4"/>
    <w:rsid w:val="006D0C8A"/>
    <w:rsid w:val="006D5AAD"/>
    <w:rsid w:val="006D7624"/>
    <w:rsid w:val="006E21A1"/>
    <w:rsid w:val="006E54D1"/>
    <w:rsid w:val="006F14E6"/>
    <w:rsid w:val="006F42FE"/>
    <w:rsid w:val="006F43AA"/>
    <w:rsid w:val="006F5A61"/>
    <w:rsid w:val="006F77D8"/>
    <w:rsid w:val="006F785E"/>
    <w:rsid w:val="0070086E"/>
    <w:rsid w:val="00705825"/>
    <w:rsid w:val="00710AFD"/>
    <w:rsid w:val="00712316"/>
    <w:rsid w:val="0071448E"/>
    <w:rsid w:val="00720F3D"/>
    <w:rsid w:val="0073058D"/>
    <w:rsid w:val="00730B21"/>
    <w:rsid w:val="00730C2F"/>
    <w:rsid w:val="00737154"/>
    <w:rsid w:val="00745EDB"/>
    <w:rsid w:val="007501E8"/>
    <w:rsid w:val="00751C1C"/>
    <w:rsid w:val="007607D2"/>
    <w:rsid w:val="007632F0"/>
    <w:rsid w:val="007664F4"/>
    <w:rsid w:val="00767A27"/>
    <w:rsid w:val="0077518E"/>
    <w:rsid w:val="0077718D"/>
    <w:rsid w:val="00777DF9"/>
    <w:rsid w:val="00785500"/>
    <w:rsid w:val="00791E3D"/>
    <w:rsid w:val="00794B10"/>
    <w:rsid w:val="007950F7"/>
    <w:rsid w:val="007A0EB4"/>
    <w:rsid w:val="007A1B83"/>
    <w:rsid w:val="007A343A"/>
    <w:rsid w:val="007A48F5"/>
    <w:rsid w:val="007A7541"/>
    <w:rsid w:val="007B5BBE"/>
    <w:rsid w:val="007C1E59"/>
    <w:rsid w:val="007C531D"/>
    <w:rsid w:val="007C5332"/>
    <w:rsid w:val="007C713E"/>
    <w:rsid w:val="007D3D51"/>
    <w:rsid w:val="007E4649"/>
    <w:rsid w:val="007E5927"/>
    <w:rsid w:val="007F0196"/>
    <w:rsid w:val="008027DC"/>
    <w:rsid w:val="00804F3A"/>
    <w:rsid w:val="008104B8"/>
    <w:rsid w:val="00815146"/>
    <w:rsid w:val="0081688E"/>
    <w:rsid w:val="0082311A"/>
    <w:rsid w:val="00826A9C"/>
    <w:rsid w:val="00833A1F"/>
    <w:rsid w:val="0084256E"/>
    <w:rsid w:val="008426D1"/>
    <w:rsid w:val="0084274D"/>
    <w:rsid w:val="008440B6"/>
    <w:rsid w:val="00861EDC"/>
    <w:rsid w:val="00867B1A"/>
    <w:rsid w:val="00870804"/>
    <w:rsid w:val="0087639B"/>
    <w:rsid w:val="0088255C"/>
    <w:rsid w:val="008848F5"/>
    <w:rsid w:val="00886A56"/>
    <w:rsid w:val="00887746"/>
    <w:rsid w:val="008A2D05"/>
    <w:rsid w:val="008B2F94"/>
    <w:rsid w:val="008B4C85"/>
    <w:rsid w:val="008B7BBC"/>
    <w:rsid w:val="008B7FBB"/>
    <w:rsid w:val="008C2FA7"/>
    <w:rsid w:val="008C40A0"/>
    <w:rsid w:val="008D2EBB"/>
    <w:rsid w:val="008D6940"/>
    <w:rsid w:val="008F0B0D"/>
    <w:rsid w:val="00904816"/>
    <w:rsid w:val="00913CF9"/>
    <w:rsid w:val="00920C46"/>
    <w:rsid w:val="00921452"/>
    <w:rsid w:val="0093326D"/>
    <w:rsid w:val="009373F5"/>
    <w:rsid w:val="00940EDE"/>
    <w:rsid w:val="00946F66"/>
    <w:rsid w:val="0094738C"/>
    <w:rsid w:val="00953EEF"/>
    <w:rsid w:val="009665AF"/>
    <w:rsid w:val="009839C8"/>
    <w:rsid w:val="00991216"/>
    <w:rsid w:val="009917FD"/>
    <w:rsid w:val="00991F89"/>
    <w:rsid w:val="0099301F"/>
    <w:rsid w:val="00993919"/>
    <w:rsid w:val="009A6C12"/>
    <w:rsid w:val="009B0423"/>
    <w:rsid w:val="009B0439"/>
    <w:rsid w:val="009B1CA5"/>
    <w:rsid w:val="009C3462"/>
    <w:rsid w:val="009C3497"/>
    <w:rsid w:val="009C4106"/>
    <w:rsid w:val="009C7F60"/>
    <w:rsid w:val="009D11EC"/>
    <w:rsid w:val="009D41E1"/>
    <w:rsid w:val="009D72CB"/>
    <w:rsid w:val="009D7D8F"/>
    <w:rsid w:val="009E4D12"/>
    <w:rsid w:val="009E63BB"/>
    <w:rsid w:val="009E6E4D"/>
    <w:rsid w:val="009E6E5A"/>
    <w:rsid w:val="009F5A32"/>
    <w:rsid w:val="009F5EBE"/>
    <w:rsid w:val="009F6B77"/>
    <w:rsid w:val="00A00966"/>
    <w:rsid w:val="00A039C4"/>
    <w:rsid w:val="00A04DE9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72492"/>
    <w:rsid w:val="00A768E9"/>
    <w:rsid w:val="00A80FF9"/>
    <w:rsid w:val="00A826FD"/>
    <w:rsid w:val="00AA5A54"/>
    <w:rsid w:val="00AB4445"/>
    <w:rsid w:val="00AB78A4"/>
    <w:rsid w:val="00AC0B96"/>
    <w:rsid w:val="00AC398F"/>
    <w:rsid w:val="00AD0D56"/>
    <w:rsid w:val="00AD375E"/>
    <w:rsid w:val="00AE2032"/>
    <w:rsid w:val="00AE237C"/>
    <w:rsid w:val="00AF6FE9"/>
    <w:rsid w:val="00B033A1"/>
    <w:rsid w:val="00B15351"/>
    <w:rsid w:val="00B22A2E"/>
    <w:rsid w:val="00B269EE"/>
    <w:rsid w:val="00B35E52"/>
    <w:rsid w:val="00B4122F"/>
    <w:rsid w:val="00B51D75"/>
    <w:rsid w:val="00B56DD6"/>
    <w:rsid w:val="00B64A3C"/>
    <w:rsid w:val="00B65785"/>
    <w:rsid w:val="00B65E13"/>
    <w:rsid w:val="00B713BF"/>
    <w:rsid w:val="00B777A7"/>
    <w:rsid w:val="00B80098"/>
    <w:rsid w:val="00B81BE2"/>
    <w:rsid w:val="00B84733"/>
    <w:rsid w:val="00B8508E"/>
    <w:rsid w:val="00B8546A"/>
    <w:rsid w:val="00B87035"/>
    <w:rsid w:val="00B910B8"/>
    <w:rsid w:val="00B970CA"/>
    <w:rsid w:val="00BA37C8"/>
    <w:rsid w:val="00BB03DA"/>
    <w:rsid w:val="00BB22B5"/>
    <w:rsid w:val="00BB292D"/>
    <w:rsid w:val="00BB3AE0"/>
    <w:rsid w:val="00BB429C"/>
    <w:rsid w:val="00BC7AB3"/>
    <w:rsid w:val="00BC7D77"/>
    <w:rsid w:val="00BD1036"/>
    <w:rsid w:val="00BD128A"/>
    <w:rsid w:val="00BE054D"/>
    <w:rsid w:val="00BE0ADB"/>
    <w:rsid w:val="00BE19AB"/>
    <w:rsid w:val="00BE1BAF"/>
    <w:rsid w:val="00BE1C2C"/>
    <w:rsid w:val="00BE2D5A"/>
    <w:rsid w:val="00BE33F4"/>
    <w:rsid w:val="00BE462A"/>
    <w:rsid w:val="00BF2E75"/>
    <w:rsid w:val="00C01964"/>
    <w:rsid w:val="00C05A56"/>
    <w:rsid w:val="00C11CE6"/>
    <w:rsid w:val="00C12B0A"/>
    <w:rsid w:val="00C13E0F"/>
    <w:rsid w:val="00C13E45"/>
    <w:rsid w:val="00C1589F"/>
    <w:rsid w:val="00C23FDF"/>
    <w:rsid w:val="00C268F6"/>
    <w:rsid w:val="00C34FC0"/>
    <w:rsid w:val="00C42174"/>
    <w:rsid w:val="00C4473B"/>
    <w:rsid w:val="00C45631"/>
    <w:rsid w:val="00C45D0C"/>
    <w:rsid w:val="00C503FF"/>
    <w:rsid w:val="00C56240"/>
    <w:rsid w:val="00C61432"/>
    <w:rsid w:val="00C6722E"/>
    <w:rsid w:val="00C74524"/>
    <w:rsid w:val="00C75646"/>
    <w:rsid w:val="00C75B45"/>
    <w:rsid w:val="00C75EF4"/>
    <w:rsid w:val="00C77005"/>
    <w:rsid w:val="00C80AC5"/>
    <w:rsid w:val="00C918B1"/>
    <w:rsid w:val="00C92A1D"/>
    <w:rsid w:val="00C9454D"/>
    <w:rsid w:val="00CA1658"/>
    <w:rsid w:val="00CA42BE"/>
    <w:rsid w:val="00CA438F"/>
    <w:rsid w:val="00CA66FC"/>
    <w:rsid w:val="00CB126C"/>
    <w:rsid w:val="00CB2530"/>
    <w:rsid w:val="00CB2EB8"/>
    <w:rsid w:val="00CB46DF"/>
    <w:rsid w:val="00CB5147"/>
    <w:rsid w:val="00CB5948"/>
    <w:rsid w:val="00CB6FE7"/>
    <w:rsid w:val="00CC08C2"/>
    <w:rsid w:val="00CC2505"/>
    <w:rsid w:val="00CC43B9"/>
    <w:rsid w:val="00CC5680"/>
    <w:rsid w:val="00CD5C2F"/>
    <w:rsid w:val="00CE449A"/>
    <w:rsid w:val="00CE7D6B"/>
    <w:rsid w:val="00CF09A6"/>
    <w:rsid w:val="00CF167D"/>
    <w:rsid w:val="00CF4CEE"/>
    <w:rsid w:val="00CF4EC9"/>
    <w:rsid w:val="00CF5540"/>
    <w:rsid w:val="00D00B95"/>
    <w:rsid w:val="00D03C92"/>
    <w:rsid w:val="00D104D6"/>
    <w:rsid w:val="00D11DF0"/>
    <w:rsid w:val="00D16BE9"/>
    <w:rsid w:val="00D213EF"/>
    <w:rsid w:val="00D25532"/>
    <w:rsid w:val="00D277F2"/>
    <w:rsid w:val="00D33C0D"/>
    <w:rsid w:val="00D41C5E"/>
    <w:rsid w:val="00D4421F"/>
    <w:rsid w:val="00D44A74"/>
    <w:rsid w:val="00D5024E"/>
    <w:rsid w:val="00D50DC2"/>
    <w:rsid w:val="00D514E8"/>
    <w:rsid w:val="00D53D01"/>
    <w:rsid w:val="00D578A0"/>
    <w:rsid w:val="00D629DA"/>
    <w:rsid w:val="00D641B8"/>
    <w:rsid w:val="00D65EBA"/>
    <w:rsid w:val="00D7453C"/>
    <w:rsid w:val="00D8197C"/>
    <w:rsid w:val="00D826A2"/>
    <w:rsid w:val="00D870AC"/>
    <w:rsid w:val="00D9137B"/>
    <w:rsid w:val="00D94950"/>
    <w:rsid w:val="00D9529F"/>
    <w:rsid w:val="00D953F0"/>
    <w:rsid w:val="00DA0C80"/>
    <w:rsid w:val="00DA7A8D"/>
    <w:rsid w:val="00DA7F86"/>
    <w:rsid w:val="00DB4593"/>
    <w:rsid w:val="00DB5F38"/>
    <w:rsid w:val="00DB7B0E"/>
    <w:rsid w:val="00DD2AD2"/>
    <w:rsid w:val="00DD5AE2"/>
    <w:rsid w:val="00DD68D0"/>
    <w:rsid w:val="00DE1BA8"/>
    <w:rsid w:val="00DF202D"/>
    <w:rsid w:val="00E053EE"/>
    <w:rsid w:val="00E10F8C"/>
    <w:rsid w:val="00E120A4"/>
    <w:rsid w:val="00E17C1B"/>
    <w:rsid w:val="00E23FFA"/>
    <w:rsid w:val="00E352D6"/>
    <w:rsid w:val="00E352F3"/>
    <w:rsid w:val="00E36AC4"/>
    <w:rsid w:val="00E41E47"/>
    <w:rsid w:val="00E43430"/>
    <w:rsid w:val="00E44D1C"/>
    <w:rsid w:val="00E51B05"/>
    <w:rsid w:val="00E65096"/>
    <w:rsid w:val="00E6619F"/>
    <w:rsid w:val="00E662E6"/>
    <w:rsid w:val="00E74968"/>
    <w:rsid w:val="00E76778"/>
    <w:rsid w:val="00E77BAA"/>
    <w:rsid w:val="00E803C4"/>
    <w:rsid w:val="00E8365D"/>
    <w:rsid w:val="00E92966"/>
    <w:rsid w:val="00EA3BDB"/>
    <w:rsid w:val="00EB538A"/>
    <w:rsid w:val="00EC6D24"/>
    <w:rsid w:val="00ED2F5C"/>
    <w:rsid w:val="00EE71DF"/>
    <w:rsid w:val="00EF158F"/>
    <w:rsid w:val="00EF5F18"/>
    <w:rsid w:val="00F034BC"/>
    <w:rsid w:val="00F0407E"/>
    <w:rsid w:val="00F049D3"/>
    <w:rsid w:val="00F139FF"/>
    <w:rsid w:val="00F15701"/>
    <w:rsid w:val="00F177FC"/>
    <w:rsid w:val="00F204FE"/>
    <w:rsid w:val="00F2312A"/>
    <w:rsid w:val="00F31D2C"/>
    <w:rsid w:val="00F3766E"/>
    <w:rsid w:val="00F37DA9"/>
    <w:rsid w:val="00F41AD5"/>
    <w:rsid w:val="00F42A90"/>
    <w:rsid w:val="00F446E4"/>
    <w:rsid w:val="00F46DDF"/>
    <w:rsid w:val="00F47EC5"/>
    <w:rsid w:val="00F72A4E"/>
    <w:rsid w:val="00F8182F"/>
    <w:rsid w:val="00F86ADD"/>
    <w:rsid w:val="00F94691"/>
    <w:rsid w:val="00FA0E07"/>
    <w:rsid w:val="00FA3A6C"/>
    <w:rsid w:val="00FB5F2A"/>
    <w:rsid w:val="00FB7414"/>
    <w:rsid w:val="00FB7629"/>
    <w:rsid w:val="00FB76DD"/>
    <w:rsid w:val="00FB7CB1"/>
    <w:rsid w:val="00FC140D"/>
    <w:rsid w:val="00FC7AB8"/>
    <w:rsid w:val="00FD2454"/>
    <w:rsid w:val="00FD2C54"/>
    <w:rsid w:val="00FD3BBB"/>
    <w:rsid w:val="00FE4636"/>
    <w:rsid w:val="00FE4703"/>
    <w:rsid w:val="00FE6EBF"/>
    <w:rsid w:val="00FE74EB"/>
    <w:rsid w:val="00FF0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nyi.ans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36167-9543-4EE3-9D07-BA174CFC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Pages>2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USER</cp:lastModifiedBy>
  <cp:revision>133</cp:revision>
  <cp:lastPrinted>2019-04-15T13:17:00Z</cp:lastPrinted>
  <dcterms:created xsi:type="dcterms:W3CDTF">2018-10-16T12:38:00Z</dcterms:created>
  <dcterms:modified xsi:type="dcterms:W3CDTF">2020-01-15T09:58:00Z</dcterms:modified>
</cp:coreProperties>
</file>